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4"/>
          <w:szCs w:val="22"/>
        </w:rPr>
      </w:sdtEndPr>
      <w:sdtContent>
        <w:p w14:paraId="4A4A722E" w14:textId="77777777" w:rsidR="00706604" w:rsidRDefault="00304897" w:rsidP="00706604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2E351026" wp14:editId="44B94218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D5E6DC" id="Skupina 2" o:spid="_x0000_s1026" style="position:absolute;margin-left:0;margin-top:-52.5pt;width:8in;height:94.5pt;z-index:251665408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250B18F8" w14:textId="77777777" w:rsidR="00706604" w:rsidRDefault="00706604" w:rsidP="00706604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5C995CC" w14:textId="77777777" w:rsidR="00706604" w:rsidRDefault="00706604" w:rsidP="00706604">
          <w:pPr>
            <w:rPr>
              <w:noProof/>
            </w:rPr>
          </w:pPr>
        </w:p>
        <w:p w14:paraId="11847353" w14:textId="77777777" w:rsidR="00753314" w:rsidRDefault="00753314" w:rsidP="00706604">
          <w:pPr>
            <w:rPr>
              <w:noProof/>
            </w:rPr>
          </w:pPr>
        </w:p>
        <w:p w14:paraId="2149042E" w14:textId="77777777" w:rsidR="00753314" w:rsidRDefault="00753314" w:rsidP="00706604">
          <w:pPr>
            <w:rPr>
              <w:noProof/>
            </w:rPr>
          </w:pPr>
        </w:p>
        <w:p w14:paraId="09322810" w14:textId="77777777" w:rsidR="00753314" w:rsidRDefault="00753314" w:rsidP="00706604">
          <w:pPr>
            <w:rPr>
              <w:noProof/>
            </w:rPr>
          </w:pPr>
        </w:p>
        <w:p w14:paraId="6437AF00" w14:textId="77777777" w:rsidR="00753314" w:rsidRDefault="00753314" w:rsidP="00706604">
          <w:pPr>
            <w:rPr>
              <w:noProof/>
            </w:rPr>
          </w:pPr>
        </w:p>
        <w:p w14:paraId="47416DE3" w14:textId="4ED76389" w:rsidR="00753314" w:rsidRDefault="00753314" w:rsidP="00706604">
          <w:pPr>
            <w:rPr>
              <w:noProof/>
            </w:rPr>
          </w:pPr>
        </w:p>
        <w:p w14:paraId="342183F8" w14:textId="77777777" w:rsidR="00753314" w:rsidRDefault="00753314" w:rsidP="00706604">
          <w:pPr>
            <w:rPr>
              <w:noProof/>
            </w:rPr>
          </w:pPr>
        </w:p>
        <w:p w14:paraId="04D08728" w14:textId="77777777" w:rsidR="00753314" w:rsidRDefault="00753314" w:rsidP="00706604"/>
        <w:p w14:paraId="4EDDB6A3" w14:textId="77777777" w:rsidR="00706604" w:rsidRDefault="00706604" w:rsidP="00706604"/>
        <w:p w14:paraId="2AB47265" w14:textId="77777777" w:rsidR="00706604" w:rsidRDefault="00706604" w:rsidP="00706604"/>
        <w:p w14:paraId="679544BC" w14:textId="6CB970B6" w:rsidR="00706604" w:rsidRDefault="00706604" w:rsidP="00706604"/>
        <w:p w14:paraId="647ADB67" w14:textId="076963AB" w:rsidR="00706604" w:rsidRDefault="00706604" w:rsidP="00706604"/>
        <w:p w14:paraId="583FE8F7" w14:textId="58A8DC5B" w:rsidR="00706604" w:rsidRDefault="00706604" w:rsidP="00706604"/>
        <w:p w14:paraId="26D930D0" w14:textId="4287255B" w:rsidR="00706604" w:rsidRDefault="00706604" w:rsidP="00706604"/>
        <w:p w14:paraId="7532504F" w14:textId="7336CAA1" w:rsidR="00706604" w:rsidRDefault="00706604" w:rsidP="00706604"/>
        <w:p w14:paraId="263FE21C" w14:textId="58294830" w:rsidR="00706604" w:rsidRDefault="00706604" w:rsidP="00706604"/>
        <w:p w14:paraId="7BD205F0" w14:textId="4F7641C3" w:rsidR="005721E3" w:rsidRDefault="008A1DD9" w:rsidP="00706604"/>
      </w:sdtContent>
    </w:sdt>
    <w:p w14:paraId="433ACA1D" w14:textId="0892260C" w:rsidR="005563FE" w:rsidRDefault="005563FE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4168932D" w14:textId="3E76C193" w:rsidR="001C1B8F" w:rsidRDefault="001C1B8F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63E2FA9D" w14:textId="60182722" w:rsidR="001C1B8F" w:rsidRDefault="001C1B8F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15B54E00" w14:textId="19A23F23" w:rsidR="007634E2" w:rsidRDefault="008A1DD9" w:rsidP="005721E3">
      <w:pPr>
        <w:jc w:val="center"/>
        <w:rPr>
          <w:b/>
          <w:color w:val="ED7D31" w:themeColor="accent2"/>
          <w:sz w:val="28"/>
          <w:szCs w:val="28"/>
        </w:rPr>
      </w:pPr>
      <w:r w:rsidRPr="008A1DD9">
        <w:drawing>
          <wp:anchor distT="0" distB="0" distL="114300" distR="114300" simplePos="0" relativeHeight="251669504" behindDoc="1" locked="0" layoutInCell="1" allowOverlap="1" wp14:anchorId="56347D1A" wp14:editId="043B4C12">
            <wp:simplePos x="0" y="0"/>
            <wp:positionH relativeFrom="margin">
              <wp:align>left</wp:align>
            </wp:positionH>
            <wp:positionV relativeFrom="paragraph">
              <wp:posOffset>266065</wp:posOffset>
            </wp:positionV>
            <wp:extent cx="5759450" cy="2539365"/>
            <wp:effectExtent l="0" t="0" r="0" b="0"/>
            <wp:wrapTight wrapText="bothSides">
              <wp:wrapPolygon edited="0">
                <wp:start x="9288" y="0"/>
                <wp:lineTo x="214" y="0"/>
                <wp:lineTo x="143" y="1782"/>
                <wp:lineTo x="4287" y="2593"/>
                <wp:lineTo x="0" y="2755"/>
                <wp:lineTo x="0" y="4699"/>
                <wp:lineTo x="4287" y="5185"/>
                <wp:lineTo x="0" y="5833"/>
                <wp:lineTo x="0" y="7616"/>
                <wp:lineTo x="286" y="7778"/>
                <wp:lineTo x="0" y="8912"/>
                <wp:lineTo x="0" y="11991"/>
                <wp:lineTo x="786" y="12963"/>
                <wp:lineTo x="0" y="12963"/>
                <wp:lineTo x="0" y="17986"/>
                <wp:lineTo x="14146" y="18149"/>
                <wp:lineTo x="143" y="19121"/>
                <wp:lineTo x="0" y="21065"/>
                <wp:lineTo x="0" y="21389"/>
                <wp:lineTo x="21505" y="21389"/>
                <wp:lineTo x="21505" y="0"/>
                <wp:lineTo x="9288" y="0"/>
              </wp:wrapPolygon>
            </wp:wrapTight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3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7E1E3B" w14:textId="7D108479" w:rsidR="005721E3" w:rsidRPr="00D642E9" w:rsidRDefault="005721E3" w:rsidP="005721E3">
      <w:pPr>
        <w:jc w:val="center"/>
        <w:rPr>
          <w:b/>
          <w:color w:val="ED7D31" w:themeColor="accent2"/>
          <w:sz w:val="28"/>
          <w:szCs w:val="28"/>
        </w:rPr>
      </w:pPr>
      <w:r w:rsidRPr="00D642E9">
        <w:rPr>
          <w:b/>
          <w:color w:val="ED7D31" w:themeColor="accent2"/>
          <w:sz w:val="28"/>
          <w:szCs w:val="28"/>
        </w:rPr>
        <w:lastRenderedPageBreak/>
        <w:t>O B S A H</w:t>
      </w:r>
    </w:p>
    <w:p w14:paraId="6C5A9B2B" w14:textId="77777777" w:rsidR="005721E3" w:rsidRPr="00304897" w:rsidRDefault="005721E3" w:rsidP="00A6087D">
      <w:pPr>
        <w:rPr>
          <w:color w:val="ED7D31" w:themeColor="accent2"/>
        </w:rPr>
      </w:pPr>
    </w:p>
    <w:p w14:paraId="6AFFA360" w14:textId="36A12A45" w:rsidR="00782301" w:rsidRPr="00782301" w:rsidRDefault="005721E3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r w:rsidRPr="00304897">
        <w:rPr>
          <w:color w:val="ED7D31" w:themeColor="accent2"/>
        </w:rPr>
        <w:fldChar w:fldCharType="begin"/>
      </w:r>
      <w:r w:rsidRPr="00304897">
        <w:rPr>
          <w:color w:val="ED7D31" w:themeColor="accent2"/>
        </w:rPr>
        <w:instrText xml:space="preserve"> TOC \o "1-1" \h \z \u </w:instrText>
      </w:r>
      <w:r w:rsidRPr="00304897">
        <w:rPr>
          <w:color w:val="ED7D31" w:themeColor="accent2"/>
        </w:rPr>
        <w:fldChar w:fldCharType="separate"/>
      </w:r>
      <w:hyperlink w:anchor="_Toc518482034" w:history="1">
        <w:r w:rsidR="00782301" w:rsidRPr="00782301">
          <w:rPr>
            <w:rStyle w:val="Hypertextovodkaz"/>
            <w:noProof/>
            <w:color w:val="ED7D31" w:themeColor="accent2"/>
          </w:rPr>
          <w:t>A.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IDENTIFIKAČNÍ ÚDAJE OBJEKTU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_Toc518482034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 w:rsidR="008A1DD9">
          <w:rPr>
            <w:noProof/>
            <w:webHidden/>
            <w:color w:val="ED7D31" w:themeColor="accent2"/>
          </w:rPr>
          <w:t>2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6C2B834C" w14:textId="4583ABE5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5" w:history="1">
        <w:r w:rsidR="00782301" w:rsidRPr="00782301">
          <w:rPr>
            <w:rStyle w:val="Hypertextovodkaz"/>
            <w:noProof/>
            <w:color w:val="ED7D31" w:themeColor="accent2"/>
          </w:rPr>
          <w:t>B.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STRUČNÝ TECHNICKÝ POPIS SE ZDŮVODNĚNÍM NAVRŽENÉHO ŘEŠENÍ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_Toc518482035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C58EA53" w14:textId="5BD3B3D3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6" w:history="1">
        <w:r w:rsidR="00782301" w:rsidRPr="00782301">
          <w:rPr>
            <w:rStyle w:val="Hypertextovodkaz"/>
            <w:noProof/>
            <w:color w:val="ED7D31" w:themeColor="accent2"/>
          </w:rPr>
          <w:t>C.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VYHODNOCENÍ PRŮZKUMŮ A PODKLADŮ, VČETNĚ JEJICH UŽITÍ V DOKUMENTACI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_Toc518482036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A226BC2" w14:textId="07D45B29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7" w:history="1">
        <w:r w:rsidR="00782301" w:rsidRPr="00782301">
          <w:rPr>
            <w:rStyle w:val="Hypertextovodkaz"/>
            <w:noProof/>
            <w:color w:val="ED7D31" w:themeColor="accent2"/>
          </w:rPr>
          <w:t>D.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VZTAHY POZEMNÍ KOMUNIKACE K OSTATNÍM OBJEKTŮM STAVBY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_Toc518482037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758CEA1C" w14:textId="10C843D9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8" w:history="1">
        <w:r w:rsidR="00782301" w:rsidRPr="00782301">
          <w:rPr>
            <w:rStyle w:val="Hypertextovodkaz"/>
            <w:noProof/>
            <w:color w:val="ED7D31" w:themeColor="accent2"/>
          </w:rPr>
          <w:t>E.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NÁVRH ZPEVNĚNÝCH PLOCH, VČETNĚ PŘÍPADNÝCH VÝPOČTŮ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_Toc518482038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4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39FE1EF2" w14:textId="361089C9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9" w:history="1">
        <w:r w:rsidR="00782301" w:rsidRPr="00782301">
          <w:rPr>
            <w:rStyle w:val="Hypertextovodkaz"/>
            <w:noProof/>
            <w:color w:val="ED7D31" w:themeColor="accent2"/>
          </w:rPr>
          <w:t>F.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REŽIM POVRCHOVÝCH A PODZEMNÍCH VOD, ZÁSADY ODVODNĚNÍ, OCHRANA POZEMNÍ KOMUNIKACE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_Toc518482039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5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64F5FD9B" w14:textId="362E1B76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0" w:history="1">
        <w:r w:rsidR="00782301" w:rsidRPr="00782301">
          <w:rPr>
            <w:rStyle w:val="Hypertextovodkaz"/>
            <w:noProof/>
            <w:color w:val="ED7D31" w:themeColor="accent2"/>
          </w:rPr>
          <w:t>G.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NÁVRH DOPRAVNÍCH ZNAČEK, DOPRAVNÍCH ZAŘÍZENÍ, SVĚTELNÝCH SIGNÁLŮ, ZAŘÍZENÍ PRO PROVOZNÍ INFORMACE A DOPRAVNÍ TELEMATIKU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_Toc518482040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4C0F1F64" w14:textId="362FD0D3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1" w:history="1">
        <w:r w:rsidR="00782301" w:rsidRPr="00782301">
          <w:rPr>
            <w:rStyle w:val="Hypertextovodkaz"/>
            <w:noProof/>
            <w:color w:val="ED7D31" w:themeColor="accent2"/>
          </w:rPr>
          <w:t>H.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ZVLÁŠTNÍ PODMÍNKY A POŽADAVKY NA POSTUP VÝSTAVBY, PŘÍPADNĚ ÚDRŽBU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_Toc518482041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7B34115F" w14:textId="1A20B33E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2" w:history="1">
        <w:r w:rsidR="00782301" w:rsidRPr="00782301">
          <w:rPr>
            <w:rStyle w:val="Hypertextovodkaz"/>
            <w:noProof/>
            <w:color w:val="ED7D31" w:themeColor="accent2"/>
          </w:rPr>
          <w:t>I.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VAZBA NA PŘÍPADNÉ TECHNOLOGICKÉ VYBAVENÍ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_Toc518482042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178B65BF" w14:textId="6EE730C0" w:rsidR="00782301" w:rsidRP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3" w:history="1">
        <w:r w:rsidR="00782301" w:rsidRPr="00782301">
          <w:rPr>
            <w:rStyle w:val="Hypertextovodkaz"/>
            <w:noProof/>
            <w:color w:val="ED7D31" w:themeColor="accent2"/>
          </w:rPr>
          <w:t>J.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PŘEHLED PROVEDENÝCH VÝPOČTŮ A KONSTATOVÁNÍ O STATICKÉM OVĚŘENÍ ROZHODUJÍCÍCH DIMENZÍ A PRŮŘEZŮ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_Toc518482043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9CB0A28" w14:textId="3BD342F2" w:rsidR="00782301" w:rsidRDefault="008A1DD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auto"/>
          <w:sz w:val="22"/>
          <w:lang w:eastAsia="cs-CZ"/>
        </w:rPr>
      </w:pPr>
      <w:hyperlink w:anchor="_Toc518482044" w:history="1">
        <w:r w:rsidR="00782301" w:rsidRPr="00782301">
          <w:rPr>
            <w:rStyle w:val="Hypertextovodkaz"/>
            <w:noProof/>
            <w:color w:val="ED7D31" w:themeColor="accent2"/>
          </w:rPr>
          <w:t>K.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ŘEŠENÍ PŘÍSTUPU A UŽÍVÁNÍ VEŘEJNĚ PŘÍSTUPOVÝCH KOMUNIKACÍ A PLOCH SOUVICEJÍCÍCH SE STAVENIŠTĚM OSOBAMI S OMEZENOU SCHOPNOCTÍ POHYBU NEBO ORIENTACE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_Toc518482044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D517C18" w14:textId="77777777" w:rsidR="005721E3" w:rsidRPr="005563FE" w:rsidRDefault="005721E3" w:rsidP="00A6087D">
      <w:pPr>
        <w:rPr>
          <w:color w:val="538135" w:themeColor="accent6" w:themeShade="BF"/>
        </w:rPr>
      </w:pPr>
      <w:r w:rsidRPr="00304897">
        <w:rPr>
          <w:color w:val="ED7D31" w:themeColor="accent2"/>
        </w:rPr>
        <w:fldChar w:fldCharType="end"/>
      </w:r>
    </w:p>
    <w:p w14:paraId="1A127D36" w14:textId="77777777" w:rsidR="005563FE" w:rsidRPr="005563FE" w:rsidRDefault="005563FE" w:rsidP="00A6087D">
      <w:pPr>
        <w:rPr>
          <w:color w:val="538135" w:themeColor="accent6" w:themeShade="BF"/>
        </w:rPr>
      </w:pPr>
      <w:bookmarkStart w:id="0" w:name="_GoBack"/>
      <w:bookmarkEnd w:id="0"/>
    </w:p>
    <w:p w14:paraId="525A47F3" w14:textId="77777777" w:rsidR="005563FE" w:rsidRDefault="005563FE" w:rsidP="00A6087D">
      <w:pPr>
        <w:rPr>
          <w:color w:val="538135" w:themeColor="accent6" w:themeShade="BF"/>
        </w:rPr>
      </w:pPr>
    </w:p>
    <w:p w14:paraId="6C870C1E" w14:textId="77777777" w:rsidR="005563FE" w:rsidRDefault="005563FE" w:rsidP="00A6087D">
      <w:pPr>
        <w:rPr>
          <w:color w:val="538135" w:themeColor="accent6" w:themeShade="BF"/>
        </w:rPr>
      </w:pPr>
    </w:p>
    <w:p w14:paraId="13E8C8BF" w14:textId="77777777" w:rsidR="005563FE" w:rsidRDefault="005563FE" w:rsidP="00A6087D">
      <w:pPr>
        <w:rPr>
          <w:color w:val="538135" w:themeColor="accent6" w:themeShade="BF"/>
        </w:rPr>
      </w:pPr>
    </w:p>
    <w:p w14:paraId="646A05F3" w14:textId="77777777" w:rsidR="005563FE" w:rsidRDefault="005563FE" w:rsidP="00A6087D">
      <w:pPr>
        <w:rPr>
          <w:color w:val="538135" w:themeColor="accent6" w:themeShade="BF"/>
        </w:rPr>
      </w:pPr>
    </w:p>
    <w:p w14:paraId="52732ED1" w14:textId="0DB67B7B" w:rsidR="005563FE" w:rsidRDefault="005563FE" w:rsidP="00A6087D">
      <w:pPr>
        <w:rPr>
          <w:color w:val="538135" w:themeColor="accent6" w:themeShade="BF"/>
        </w:rPr>
      </w:pPr>
    </w:p>
    <w:p w14:paraId="2CABE458" w14:textId="5963C275" w:rsidR="005943D7" w:rsidRDefault="005943D7" w:rsidP="00A6087D">
      <w:pPr>
        <w:rPr>
          <w:color w:val="538135" w:themeColor="accent6" w:themeShade="BF"/>
        </w:rPr>
      </w:pPr>
    </w:p>
    <w:p w14:paraId="6327EF13" w14:textId="77777777" w:rsidR="005943D7" w:rsidRDefault="005943D7" w:rsidP="00A6087D">
      <w:pPr>
        <w:rPr>
          <w:color w:val="538135" w:themeColor="accent6" w:themeShade="BF"/>
        </w:rPr>
      </w:pPr>
    </w:p>
    <w:p w14:paraId="27D7E537" w14:textId="77777777" w:rsidR="005563FE" w:rsidRDefault="005563FE" w:rsidP="00A6087D">
      <w:pPr>
        <w:rPr>
          <w:color w:val="538135" w:themeColor="accent6" w:themeShade="BF"/>
        </w:rPr>
      </w:pPr>
    </w:p>
    <w:p w14:paraId="208127EE" w14:textId="77777777" w:rsidR="005563FE" w:rsidRDefault="005563FE" w:rsidP="00A6087D">
      <w:pPr>
        <w:rPr>
          <w:color w:val="538135" w:themeColor="accent6" w:themeShade="BF"/>
        </w:rPr>
      </w:pPr>
    </w:p>
    <w:p w14:paraId="15E58ABD" w14:textId="77777777" w:rsidR="005563FE" w:rsidRDefault="005563FE" w:rsidP="00A6087D">
      <w:pPr>
        <w:rPr>
          <w:color w:val="538135" w:themeColor="accent6" w:themeShade="BF"/>
        </w:rPr>
      </w:pPr>
    </w:p>
    <w:p w14:paraId="22082DC2" w14:textId="77777777" w:rsidR="008E0CDC" w:rsidRDefault="008E0CDC" w:rsidP="00304897">
      <w:pPr>
        <w:pStyle w:val="Nadpis1"/>
      </w:pPr>
      <w:bookmarkStart w:id="1" w:name="_Toc518482034"/>
      <w:r w:rsidRPr="00304897">
        <w:lastRenderedPageBreak/>
        <w:t>IDENTIFIKAČNÍ ÚDAJE</w:t>
      </w:r>
      <w:r w:rsidR="00706604" w:rsidRPr="00304897">
        <w:t xml:space="preserve"> OBJEKTU</w:t>
      </w:r>
      <w:bookmarkEnd w:id="1"/>
    </w:p>
    <w:p w14:paraId="2ED02EB0" w14:textId="27AE0733" w:rsidR="008A7E11" w:rsidRPr="00EA0158" w:rsidRDefault="00C1057E" w:rsidP="00C1057E">
      <w:pPr>
        <w:ind w:left="2832" w:hanging="2832"/>
        <w:rPr>
          <w:szCs w:val="24"/>
        </w:rPr>
      </w:pPr>
      <w:r>
        <w:t>Název akce:</w:t>
      </w:r>
      <w:r>
        <w:tab/>
      </w:r>
      <w:r w:rsidR="007634E2">
        <w:t>Parkoviště v ulici Nádražní, Sokolov</w:t>
      </w:r>
      <w:r w:rsidR="00333857">
        <w:t xml:space="preserve"> I.</w:t>
      </w:r>
    </w:p>
    <w:p w14:paraId="039BED28" w14:textId="77777777" w:rsidR="00C1057E" w:rsidRDefault="00C1057E" w:rsidP="00EA0158">
      <w:r>
        <w:t>Místo stavby:</w:t>
      </w:r>
      <w:r>
        <w:tab/>
      </w:r>
      <w:r>
        <w:tab/>
      </w:r>
      <w:r>
        <w:tab/>
      </w:r>
      <w:r w:rsidR="000D13E6">
        <w:tab/>
      </w:r>
      <w:r w:rsidR="000D13E6">
        <w:tab/>
      </w:r>
      <w:r w:rsidR="000D13E6">
        <w:tab/>
      </w:r>
      <w:r w:rsidR="00666C30">
        <w:t>Sokolov</w:t>
      </w:r>
    </w:p>
    <w:p w14:paraId="0FE5DB7F" w14:textId="77777777" w:rsidR="008A7E11" w:rsidRPr="00EA0158" w:rsidRDefault="00C1057E" w:rsidP="00EA0158">
      <w:r>
        <w:t>Kraj:</w:t>
      </w:r>
      <w:r>
        <w:tab/>
      </w:r>
      <w:r>
        <w:tab/>
      </w:r>
      <w:r>
        <w:tab/>
      </w:r>
      <w:r>
        <w:tab/>
      </w:r>
      <w:r w:rsidR="000D13E6">
        <w:tab/>
      </w:r>
      <w:r w:rsidR="000D13E6">
        <w:tab/>
      </w:r>
      <w:r w:rsidR="000D13E6">
        <w:tab/>
      </w:r>
      <w:r w:rsidR="000D13E6">
        <w:tab/>
      </w:r>
      <w:r w:rsidR="000D13E6">
        <w:tab/>
      </w:r>
      <w:r w:rsidR="00666C30">
        <w:t>Karlovarský</w:t>
      </w:r>
      <w:r w:rsidR="008A7E11" w:rsidRPr="00EA0158">
        <w:tab/>
      </w:r>
    </w:p>
    <w:p w14:paraId="002240F3" w14:textId="77777777" w:rsidR="00C1057E" w:rsidRDefault="008A7E11" w:rsidP="00EA0158">
      <w:pPr>
        <w:rPr>
          <w:szCs w:val="24"/>
        </w:rPr>
      </w:pPr>
      <w:r w:rsidRPr="00EA0158">
        <w:rPr>
          <w:rFonts w:cstheme="minorHAnsi"/>
        </w:rPr>
        <w:t>Ú</w:t>
      </w:r>
      <w:r w:rsidR="00C1057E">
        <w:rPr>
          <w:rFonts w:cstheme="minorHAnsi"/>
        </w:rPr>
        <w:t>roveň:</w:t>
      </w:r>
      <w:r w:rsidR="00C1057E">
        <w:rPr>
          <w:rFonts w:cstheme="minorHAnsi"/>
        </w:rPr>
        <w:tab/>
      </w:r>
      <w:r w:rsidR="00C1057E">
        <w:rPr>
          <w:rFonts w:cstheme="minorHAnsi"/>
        </w:rPr>
        <w:tab/>
      </w:r>
      <w:r w:rsidR="00C1057E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C1057E">
        <w:rPr>
          <w:szCs w:val="24"/>
        </w:rPr>
        <w:t>Dokumentace pro vydání společného územního rozhodnutí</w:t>
      </w:r>
    </w:p>
    <w:p w14:paraId="3D226B64" w14:textId="77777777" w:rsidR="00C1057E" w:rsidRDefault="00C1057E" w:rsidP="00C1057E">
      <w:pPr>
        <w:ind w:left="708" w:firstLine="708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>
        <w:rPr>
          <w:szCs w:val="24"/>
        </w:rPr>
        <w:t>a stavebního povolení</w:t>
      </w:r>
      <w:r w:rsidRPr="00900871">
        <w:rPr>
          <w:szCs w:val="24"/>
        </w:rPr>
        <w:t xml:space="preserve"> (</w:t>
      </w:r>
      <w:r>
        <w:rPr>
          <w:szCs w:val="24"/>
        </w:rPr>
        <w:t>DÚR+</w:t>
      </w:r>
      <w:r w:rsidRPr="00900871">
        <w:rPr>
          <w:szCs w:val="24"/>
        </w:rPr>
        <w:t>DSP)</w:t>
      </w:r>
    </w:p>
    <w:p w14:paraId="6C7EAF3F" w14:textId="77777777" w:rsidR="00666C30" w:rsidRDefault="00666C30" w:rsidP="00C1057E">
      <w:pPr>
        <w:ind w:left="708" w:firstLine="708"/>
        <w:rPr>
          <w:szCs w:val="24"/>
        </w:rPr>
      </w:pPr>
    </w:p>
    <w:p w14:paraId="5315FCE5" w14:textId="77777777" w:rsidR="00666C30" w:rsidRPr="00666C30" w:rsidRDefault="00C1057E" w:rsidP="00666C30">
      <w:pPr>
        <w:rPr>
          <w:szCs w:val="24"/>
        </w:rPr>
      </w:pPr>
      <w:r>
        <w:t>Objednatel dokumentace:</w:t>
      </w:r>
      <w:r>
        <w:tab/>
      </w:r>
      <w:r w:rsidR="000D13E6">
        <w:tab/>
      </w:r>
      <w:r w:rsidR="00666C30" w:rsidRPr="00666C30">
        <w:rPr>
          <w:szCs w:val="24"/>
        </w:rPr>
        <w:t>Město Sokolov</w:t>
      </w:r>
    </w:p>
    <w:p w14:paraId="0D93C485" w14:textId="77777777" w:rsidR="00666C30" w:rsidRPr="00666C30" w:rsidRDefault="00666C30" w:rsidP="00666C30">
      <w:pPr>
        <w:rPr>
          <w:szCs w:val="24"/>
        </w:rPr>
      </w:pPr>
      <w:r w:rsidRPr="00666C30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6C30">
        <w:rPr>
          <w:szCs w:val="24"/>
        </w:rPr>
        <w:t>Rokycanova 1929, 356 01 Sokolov</w:t>
      </w:r>
    </w:p>
    <w:p w14:paraId="78E6E84C" w14:textId="77777777" w:rsidR="008A7E11" w:rsidRDefault="00666C30" w:rsidP="00666C30">
      <w:pPr>
        <w:rPr>
          <w:szCs w:val="24"/>
        </w:rPr>
      </w:pPr>
      <w:r w:rsidRPr="00666C30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6C30">
        <w:rPr>
          <w:szCs w:val="24"/>
        </w:rPr>
        <w:t>IČ: 00259586</w:t>
      </w:r>
    </w:p>
    <w:p w14:paraId="4D6A9E79" w14:textId="77777777" w:rsidR="00666C30" w:rsidRDefault="00666C30" w:rsidP="00666C30">
      <w:pPr>
        <w:spacing w:line="240" w:lineRule="auto"/>
        <w:rPr>
          <w:szCs w:val="24"/>
        </w:rPr>
      </w:pPr>
    </w:p>
    <w:p w14:paraId="0E4E7355" w14:textId="77777777" w:rsidR="00C1057E" w:rsidRDefault="00C1057E" w:rsidP="00666C30">
      <w:pPr>
        <w:ind w:left="1410" w:hanging="1410"/>
        <w:rPr>
          <w:szCs w:val="24"/>
        </w:rPr>
      </w:pPr>
      <w:r>
        <w:rPr>
          <w:szCs w:val="24"/>
        </w:rPr>
        <w:t>Hlavní inženýr projektu:</w:t>
      </w:r>
      <w:r w:rsidRPr="00C1057E">
        <w:rPr>
          <w:szCs w:val="24"/>
        </w:rPr>
        <w:t xml:space="preserve"> </w:t>
      </w:r>
      <w:r>
        <w:rPr>
          <w:szCs w:val="24"/>
        </w:rPr>
        <w:tab/>
      </w:r>
      <w:r w:rsidR="000D13E6">
        <w:rPr>
          <w:szCs w:val="24"/>
        </w:rPr>
        <w:tab/>
      </w:r>
      <w:proofErr w:type="spellStart"/>
      <w:r>
        <w:rPr>
          <w:szCs w:val="24"/>
        </w:rPr>
        <w:t>GEOprojectKV</w:t>
      </w:r>
      <w:proofErr w:type="spellEnd"/>
      <w:r>
        <w:rPr>
          <w:szCs w:val="24"/>
        </w:rPr>
        <w:t>, s.r.o.</w:t>
      </w:r>
    </w:p>
    <w:p w14:paraId="72AB4284" w14:textId="77777777" w:rsidR="00C1057E" w:rsidRDefault="00C1057E" w:rsidP="00666C30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>
        <w:rPr>
          <w:szCs w:val="24"/>
        </w:rPr>
        <w:t>Vítězná 1315/22, Karlovy Vary, 360 01</w:t>
      </w:r>
    </w:p>
    <w:p w14:paraId="2F23BC76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Petr Švorba ČKAIT: č. </w:t>
      </w:r>
      <w:r w:rsidRPr="0052151C">
        <w:rPr>
          <w:szCs w:val="24"/>
        </w:rPr>
        <w:t>0301467</w:t>
      </w:r>
    </w:p>
    <w:p w14:paraId="0901D41C" w14:textId="77777777" w:rsidR="00C1057E" w:rsidRDefault="00C1057E" w:rsidP="00C105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>tel.: 792 305 909 e-mail: svorba@geoprojectkv.cz</w:t>
      </w:r>
    </w:p>
    <w:p w14:paraId="2632F676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>Projektant dopravní části:</w:t>
      </w:r>
      <w:r>
        <w:rPr>
          <w:szCs w:val="24"/>
        </w:rPr>
        <w:tab/>
      </w:r>
      <w:r w:rsidR="00323707">
        <w:rPr>
          <w:szCs w:val="24"/>
        </w:rPr>
        <w:tab/>
      </w:r>
      <w:proofErr w:type="spellStart"/>
      <w:r>
        <w:rPr>
          <w:szCs w:val="24"/>
        </w:rPr>
        <w:t>GEOprojectKV</w:t>
      </w:r>
      <w:proofErr w:type="spellEnd"/>
      <w:r>
        <w:rPr>
          <w:szCs w:val="24"/>
        </w:rPr>
        <w:t>, s.r.o.</w:t>
      </w:r>
    </w:p>
    <w:p w14:paraId="0C25E0DE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>Vítězná 1315/22, Karlovy Vary, 360 01</w:t>
      </w:r>
    </w:p>
    <w:p w14:paraId="24304984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Petr Švorba ČKAIT: č. </w:t>
      </w:r>
      <w:r w:rsidRPr="0052151C">
        <w:rPr>
          <w:szCs w:val="24"/>
        </w:rPr>
        <w:t>0301467</w:t>
      </w:r>
    </w:p>
    <w:p w14:paraId="6B810E83" w14:textId="3994291A" w:rsidR="00C1057E" w:rsidRDefault="00C1057E" w:rsidP="00C105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tel.: 792 305 909 e-mail: </w:t>
      </w:r>
      <w:hyperlink r:id="rId11" w:history="1">
        <w:r w:rsidR="005943D7" w:rsidRPr="008E2A05">
          <w:rPr>
            <w:rStyle w:val="Hypertextovodkaz"/>
            <w:szCs w:val="24"/>
          </w:rPr>
          <w:t>svorba@geoprojectkv.cz</w:t>
        </w:r>
      </w:hyperlink>
    </w:p>
    <w:p w14:paraId="35E33090" w14:textId="03F9A723" w:rsidR="005943D7" w:rsidRDefault="005943D7" w:rsidP="00C1057E">
      <w:pPr>
        <w:rPr>
          <w:szCs w:val="24"/>
        </w:rPr>
      </w:pPr>
    </w:p>
    <w:p w14:paraId="1B8D9148" w14:textId="0E0B8D50" w:rsidR="005943D7" w:rsidRDefault="005943D7" w:rsidP="00C1057E">
      <w:pPr>
        <w:rPr>
          <w:szCs w:val="24"/>
        </w:rPr>
      </w:pPr>
    </w:p>
    <w:p w14:paraId="6C38EEA2" w14:textId="5F279C02" w:rsidR="005943D7" w:rsidRDefault="005943D7" w:rsidP="00C1057E">
      <w:pPr>
        <w:rPr>
          <w:szCs w:val="24"/>
        </w:rPr>
      </w:pPr>
    </w:p>
    <w:p w14:paraId="0D98ECF2" w14:textId="611BE7CE" w:rsidR="005943D7" w:rsidRDefault="005943D7" w:rsidP="00C1057E">
      <w:pPr>
        <w:rPr>
          <w:szCs w:val="24"/>
        </w:rPr>
      </w:pPr>
    </w:p>
    <w:p w14:paraId="0698AFF8" w14:textId="5781F73B" w:rsidR="005943D7" w:rsidRDefault="005943D7" w:rsidP="00C1057E">
      <w:pPr>
        <w:rPr>
          <w:szCs w:val="24"/>
        </w:rPr>
      </w:pPr>
    </w:p>
    <w:p w14:paraId="2FF68274" w14:textId="2082C4FD" w:rsidR="005943D7" w:rsidRDefault="005943D7" w:rsidP="00C1057E">
      <w:pPr>
        <w:rPr>
          <w:szCs w:val="24"/>
        </w:rPr>
      </w:pPr>
    </w:p>
    <w:p w14:paraId="53CBE311" w14:textId="77B09A62" w:rsidR="005943D7" w:rsidRDefault="005943D7" w:rsidP="00C1057E">
      <w:pPr>
        <w:rPr>
          <w:szCs w:val="24"/>
        </w:rPr>
      </w:pPr>
    </w:p>
    <w:p w14:paraId="4D1FA09B" w14:textId="4C7FBB45" w:rsidR="005943D7" w:rsidRDefault="005943D7" w:rsidP="00C1057E">
      <w:pPr>
        <w:rPr>
          <w:szCs w:val="24"/>
        </w:rPr>
      </w:pPr>
    </w:p>
    <w:p w14:paraId="5B40242D" w14:textId="1F90F6B1" w:rsidR="005943D7" w:rsidRDefault="005943D7" w:rsidP="00C1057E">
      <w:pPr>
        <w:rPr>
          <w:szCs w:val="24"/>
        </w:rPr>
      </w:pPr>
    </w:p>
    <w:p w14:paraId="1754A724" w14:textId="71E20229" w:rsidR="005943D7" w:rsidRDefault="005943D7" w:rsidP="00C1057E">
      <w:pPr>
        <w:rPr>
          <w:szCs w:val="24"/>
        </w:rPr>
      </w:pPr>
    </w:p>
    <w:p w14:paraId="0679E4DF" w14:textId="77777777" w:rsidR="008A1DD9" w:rsidRDefault="008A1DD9" w:rsidP="00C1057E">
      <w:pPr>
        <w:rPr>
          <w:szCs w:val="24"/>
        </w:rPr>
      </w:pPr>
    </w:p>
    <w:p w14:paraId="5116B552" w14:textId="77777777" w:rsidR="009C4FF0" w:rsidRDefault="00706604" w:rsidP="00304897">
      <w:pPr>
        <w:pStyle w:val="Nadpis1"/>
      </w:pPr>
      <w:bookmarkStart w:id="2" w:name="_Toc518482035"/>
      <w:r w:rsidRPr="00304897">
        <w:lastRenderedPageBreak/>
        <w:t>STRUČNÝ TECHNICKÝ POPIS SE ZDŮVODNĚNÍM NAVRŽENÉHO ŘEŠENÍ</w:t>
      </w:r>
      <w:bookmarkEnd w:id="2"/>
    </w:p>
    <w:p w14:paraId="6F36DCD5" w14:textId="66352FBC" w:rsidR="002451A8" w:rsidRDefault="007634E2" w:rsidP="002451A8">
      <w:r>
        <w:t>Stavba</w:t>
      </w:r>
      <w:r w:rsidR="00EA0158">
        <w:t xml:space="preserve"> řeší </w:t>
      </w:r>
      <w:r w:rsidR="00333857">
        <w:t>úpravu sjezdu, který bude sloužit k zpřístupnění odstavné plochy u nádraží a zároveň umožní následné vybudování nového parkoviště, který řeší samostatný projekt. Stavba také řeší nová parkovací stání, která umožní parkování na odstavné ploše u nádraží.</w:t>
      </w:r>
      <w:r w:rsidR="006C69A9">
        <w:t xml:space="preserve"> Nedílnou součástí stavby je vytvoření odbočovacích pruhů v ul. Nádražní, aby byl zachován plynulý průjezd. </w:t>
      </w:r>
      <w:r w:rsidR="00333857">
        <w:t xml:space="preserve">V rámci stavby dojde k úpravě </w:t>
      </w:r>
      <w:r w:rsidR="004E5174">
        <w:t>chodníku</w:t>
      </w:r>
      <w:r w:rsidR="00333857">
        <w:t>, který</w:t>
      </w:r>
      <w:r w:rsidR="002A535A" w:rsidRPr="004E5174">
        <w:t xml:space="preserve"> v míst</w:t>
      </w:r>
      <w:r w:rsidR="004E5174">
        <w:t xml:space="preserve">ě </w:t>
      </w:r>
      <w:r w:rsidR="00333857">
        <w:t>s</w:t>
      </w:r>
      <w:r w:rsidR="004E5174">
        <w:t xml:space="preserve">jezdu </w:t>
      </w:r>
      <w:r w:rsidR="002A535A" w:rsidRPr="004E5174">
        <w:t>bud</w:t>
      </w:r>
      <w:r w:rsidR="00333857">
        <w:t>e</w:t>
      </w:r>
      <w:r w:rsidR="002A535A" w:rsidRPr="004E5174">
        <w:t xml:space="preserve"> doplněn prvky splňující požadavky na bezbariérové užívání staveb.</w:t>
      </w:r>
      <w:r w:rsidR="006C69A9">
        <w:t xml:space="preserve"> Dále bude vybudován nový chodník vedoucí na stávající parkoviště proti nádraží. I ten je v místě komunikace</w:t>
      </w:r>
      <w:r w:rsidR="004E5174">
        <w:t xml:space="preserve"> </w:t>
      </w:r>
      <w:bookmarkStart w:id="3" w:name="_Toc518482036"/>
      <w:r w:rsidR="006C69A9">
        <w:t xml:space="preserve">navržen s </w:t>
      </w:r>
      <w:r w:rsidR="006C69A9" w:rsidRPr="004E5174">
        <w:t>prvky splňující požadavky na bezbariérové užívání staveb.</w:t>
      </w:r>
    </w:p>
    <w:p w14:paraId="068F4C32" w14:textId="77777777" w:rsidR="00D77077" w:rsidRDefault="00D77077" w:rsidP="00D77077"/>
    <w:p w14:paraId="426ACAA5" w14:textId="77777777" w:rsidR="00706604" w:rsidRDefault="00706604" w:rsidP="002451A8">
      <w:pPr>
        <w:pStyle w:val="Nadpis1"/>
      </w:pPr>
      <w:r w:rsidRPr="00304897">
        <w:t>VYHODNOCENÍ PRŮZKUMŮ A PODKLADŮ, VČETNĚ JEJICH UŽITÍ V</w:t>
      </w:r>
      <w:r w:rsidR="00936AE9">
        <w:t> </w:t>
      </w:r>
      <w:r w:rsidRPr="00304897">
        <w:t>DOKUMENTACI</w:t>
      </w:r>
      <w:bookmarkEnd w:id="3"/>
    </w:p>
    <w:p w14:paraId="15ECE36D" w14:textId="77777777" w:rsidR="0060611D" w:rsidRPr="00900871" w:rsidRDefault="0060611D" w:rsidP="0060611D">
      <w:r w:rsidRPr="00900871">
        <w:t>Byly provedeny tyto průzkumy:</w:t>
      </w:r>
    </w:p>
    <w:p w14:paraId="3BDD8B03" w14:textId="77777777" w:rsidR="0060611D" w:rsidRPr="00900871" w:rsidRDefault="0060611D" w:rsidP="0060611D">
      <w:pPr>
        <w:pStyle w:val="Odstavecseseznamem"/>
        <w:numPr>
          <w:ilvl w:val="0"/>
          <w:numId w:val="19"/>
        </w:numPr>
      </w:pPr>
      <w:r w:rsidRPr="00900871">
        <w:t>místní šetření a průzkum</w:t>
      </w:r>
    </w:p>
    <w:p w14:paraId="3D2AD7B1" w14:textId="77777777" w:rsidR="0060611D" w:rsidRDefault="0060611D" w:rsidP="0060611D">
      <w:pPr>
        <w:pStyle w:val="Odstavecseseznamem"/>
        <w:numPr>
          <w:ilvl w:val="0"/>
          <w:numId w:val="19"/>
        </w:numPr>
      </w:pPr>
      <w:r w:rsidRPr="00900871">
        <w:t>polohopisné a výškopisné zaměření</w:t>
      </w:r>
    </w:p>
    <w:p w14:paraId="2FA186D4" w14:textId="77777777" w:rsidR="0060611D" w:rsidRPr="00900871" w:rsidRDefault="0060611D" w:rsidP="0060611D">
      <w:pPr>
        <w:pStyle w:val="Odstavecseseznamem"/>
        <w:numPr>
          <w:ilvl w:val="0"/>
          <w:numId w:val="19"/>
        </w:numPr>
      </w:pPr>
      <w:r w:rsidRPr="00900871">
        <w:t>fotodokumentace</w:t>
      </w:r>
    </w:p>
    <w:p w14:paraId="62BE5193" w14:textId="77777777" w:rsidR="0060611D" w:rsidRDefault="0060611D" w:rsidP="0060611D">
      <w:pPr>
        <w:pStyle w:val="Odstavecseseznamem"/>
        <w:numPr>
          <w:ilvl w:val="0"/>
          <w:numId w:val="19"/>
        </w:numPr>
      </w:pPr>
      <w:r w:rsidRPr="00900871">
        <w:t>katastrální mapa</w:t>
      </w:r>
    </w:p>
    <w:p w14:paraId="3A4C5715" w14:textId="77777777" w:rsidR="0060611D" w:rsidRDefault="0060611D" w:rsidP="0060611D">
      <w:r>
        <w:t xml:space="preserve">Vzhledem ke stávajícímu stavu </w:t>
      </w:r>
      <w:r w:rsidR="002451A8">
        <w:t>terénu</w:t>
      </w:r>
      <w:r>
        <w:t xml:space="preserve"> a </w:t>
      </w:r>
      <w:r w:rsidR="00666C30">
        <w:t>zpevněných</w:t>
      </w:r>
      <w:r>
        <w:t xml:space="preserve"> ploch a </w:t>
      </w:r>
      <w:r w:rsidR="00666C30">
        <w:t xml:space="preserve">dále </w:t>
      </w:r>
      <w:r>
        <w:t xml:space="preserve">s ohledem na požadavek stavebníka, byly navrženy takové úpravy a skladby konstrukcí, které umožní vhodné řešení. </w:t>
      </w:r>
    </w:p>
    <w:p w14:paraId="534B8C20" w14:textId="77777777" w:rsidR="005943D7" w:rsidRDefault="005943D7" w:rsidP="0060611D"/>
    <w:p w14:paraId="5C3890A6" w14:textId="77777777" w:rsidR="00BE15F6" w:rsidRDefault="00706604" w:rsidP="00304897">
      <w:pPr>
        <w:pStyle w:val="Nadpis1"/>
      </w:pPr>
      <w:bookmarkStart w:id="4" w:name="_Toc518482037"/>
      <w:r w:rsidRPr="00304897">
        <w:t>VZTAHY POZEMNÍ KOMUNIKACE K OSTATNÍM OBJEKTŮM STAVBY</w:t>
      </w:r>
      <w:bookmarkEnd w:id="4"/>
    </w:p>
    <w:p w14:paraId="552E0554" w14:textId="210B270A" w:rsidR="006C69A9" w:rsidRDefault="006C69A9" w:rsidP="0060611D">
      <w:r>
        <w:t>Stavba neobsahuje ostatní stavební objekty.</w:t>
      </w:r>
    </w:p>
    <w:p w14:paraId="43E560BB" w14:textId="7288E40D" w:rsidR="005943D7" w:rsidRDefault="005943D7" w:rsidP="0060611D"/>
    <w:p w14:paraId="08A1BFCF" w14:textId="3CC482F7" w:rsidR="005943D7" w:rsidRDefault="005943D7" w:rsidP="0060611D"/>
    <w:p w14:paraId="59E12521" w14:textId="0C477628" w:rsidR="005943D7" w:rsidRDefault="005943D7" w:rsidP="0060611D"/>
    <w:p w14:paraId="2C8C90C2" w14:textId="700EBDAA" w:rsidR="005943D7" w:rsidRDefault="005943D7" w:rsidP="0060611D"/>
    <w:p w14:paraId="008F1806" w14:textId="0D4DE9CD" w:rsidR="005943D7" w:rsidRDefault="005943D7" w:rsidP="0060611D"/>
    <w:p w14:paraId="010F0617" w14:textId="77777777" w:rsidR="008A1DD9" w:rsidRDefault="008A1DD9" w:rsidP="0060611D"/>
    <w:p w14:paraId="30FE66DC" w14:textId="30F0D979" w:rsidR="00642E69" w:rsidRDefault="00706604" w:rsidP="00304897">
      <w:pPr>
        <w:pStyle w:val="Nadpis1"/>
      </w:pPr>
      <w:bookmarkStart w:id="5" w:name="_Toc518482038"/>
      <w:r w:rsidRPr="00304897">
        <w:lastRenderedPageBreak/>
        <w:t>NÁVRH ZPEVNĚNÝCH PLOCH, VČETNĚ PŘÍPADNÝCH VÝPOČTŮ</w:t>
      </w:r>
      <w:bookmarkEnd w:id="5"/>
    </w:p>
    <w:p w14:paraId="59C94786" w14:textId="5D4BD25B" w:rsidR="008D198B" w:rsidRDefault="008D198B" w:rsidP="008D198B">
      <w:pPr>
        <w:pStyle w:val="Normlnweb"/>
        <w:spacing w:line="360" w:lineRule="auto"/>
      </w:pPr>
      <w:r>
        <w:rPr>
          <w:b/>
        </w:rPr>
        <w:t>SKLADBA "A" (vozovka D1-N-2-III-PIII) – komunikace</w:t>
      </w:r>
      <w:r>
        <w:rPr>
          <w:u w:val="single"/>
        </w:rPr>
        <w:br/>
      </w:r>
      <w:r>
        <w:rPr>
          <w:caps/>
        </w:rPr>
        <w:t>ASFALTOVÝ BETON středněZRNNÝ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ACo 11</w:t>
      </w:r>
      <w:r w:rsidR="00CC3165">
        <w:rPr>
          <w:caps/>
        </w:rPr>
        <w:t>+</w:t>
      </w:r>
      <w:r>
        <w:rPr>
          <w:caps/>
        </w:rPr>
        <w:tab/>
      </w:r>
      <w:r>
        <w:t>(ČSN EN 13108-1)</w:t>
      </w:r>
      <w:r>
        <w:tab/>
        <w:t>4</w:t>
      </w:r>
      <w:r>
        <w:rPr>
          <w:caps/>
        </w:rPr>
        <w:t xml:space="preserve">0 </w:t>
      </w:r>
      <w:r>
        <w:t>mm</w:t>
      </w:r>
    </w:p>
    <w:p w14:paraId="40D1C64C" w14:textId="2467B807" w:rsidR="00CC3165" w:rsidRDefault="00CC3165" w:rsidP="008D198B">
      <w:pPr>
        <w:pStyle w:val="Normlnweb"/>
        <w:spacing w:line="360" w:lineRule="auto"/>
        <w:rPr>
          <w:caps/>
        </w:rPr>
      </w:pPr>
      <w:r>
        <w:t>ASFALTOVÝ BETON HRUBOZRNNÝ</w:t>
      </w:r>
      <w:r>
        <w:tab/>
      </w:r>
      <w:r>
        <w:tab/>
      </w:r>
      <w:r>
        <w:tab/>
      </w:r>
      <w:r>
        <w:tab/>
        <w:t>ACL 16+</w:t>
      </w:r>
      <w:r>
        <w:tab/>
        <w:t>(ČSN EN 13108-1)</w:t>
      </w:r>
      <w:r>
        <w:tab/>
        <w:t>60 mm</w:t>
      </w:r>
    </w:p>
    <w:p w14:paraId="19C9C8A8" w14:textId="6ED8AFAD" w:rsidR="008D198B" w:rsidRDefault="008D198B" w:rsidP="008D19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</w:rPr>
        <w:t>Obalované kamenivo</w:t>
      </w:r>
      <w:r w:rsidR="00CC3165">
        <w:rPr>
          <w:rFonts w:ascii="Times New Roman" w:hAnsi="Times New Roman" w:cs="Times New Roman"/>
          <w:caps/>
        </w:rPr>
        <w:t xml:space="preserve"> HRUBOZRNNÉ</w:t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ab/>
        <w:t>ac</w:t>
      </w:r>
      <w:r w:rsidR="00CC3165">
        <w:rPr>
          <w:rFonts w:ascii="Times New Roman" w:hAnsi="Times New Roman" w:cs="Times New Roman"/>
          <w:caps/>
        </w:rPr>
        <w:t>P</w:t>
      </w:r>
      <w:r>
        <w:rPr>
          <w:rFonts w:ascii="Times New Roman" w:hAnsi="Times New Roman" w:cs="Times New Roman"/>
          <w:caps/>
        </w:rPr>
        <w:t xml:space="preserve"> </w:t>
      </w:r>
      <w:r w:rsidR="00CC3165">
        <w:rPr>
          <w:rFonts w:ascii="Times New Roman" w:hAnsi="Times New Roman" w:cs="Times New Roman"/>
          <w:caps/>
        </w:rPr>
        <w:t>22</w:t>
      </w:r>
      <w:r>
        <w:rPr>
          <w:rFonts w:ascii="Times New Roman" w:hAnsi="Times New Roman" w:cs="Times New Roman"/>
          <w:caps/>
        </w:rPr>
        <w:t xml:space="preserve">+   </w:t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</w:rPr>
        <w:t>(ČSN EN 13108-1)</w:t>
      </w:r>
      <w:r>
        <w:rPr>
          <w:rFonts w:ascii="Times New Roman" w:hAnsi="Times New Roman" w:cs="Times New Roman"/>
        </w:rPr>
        <w:tab/>
      </w:r>
      <w:r w:rsidR="00CC316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0 mm</w:t>
      </w:r>
    </w:p>
    <w:p w14:paraId="6D239ADD" w14:textId="20B030D1" w:rsidR="008D198B" w:rsidRDefault="008D198B" w:rsidP="008D198B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</w:r>
      <w:r w:rsidR="00CC316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 mm</w:t>
      </w:r>
    </w:p>
    <w:p w14:paraId="09F8F538" w14:textId="77777777" w:rsidR="008D198B" w:rsidRDefault="008D198B" w:rsidP="008D198B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2EE40C3C" w14:textId="2DCB8FA1" w:rsidR="008D198B" w:rsidRDefault="008D198B" w:rsidP="008D198B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C3165">
        <w:rPr>
          <w:b/>
          <w:bCs/>
        </w:rPr>
        <w:t>54</w:t>
      </w:r>
      <w:r>
        <w:rPr>
          <w:b/>
          <w:bCs/>
        </w:rPr>
        <w:t>0 mm</w:t>
      </w:r>
    </w:p>
    <w:p w14:paraId="4DB79620" w14:textId="77777777" w:rsidR="008D198B" w:rsidRDefault="008D198B" w:rsidP="007754BE">
      <w:pPr>
        <w:pStyle w:val="Normlnweb"/>
        <w:spacing w:line="360" w:lineRule="auto"/>
        <w:rPr>
          <w:b/>
        </w:rPr>
      </w:pPr>
    </w:p>
    <w:p w14:paraId="2ABCC35E" w14:textId="083E9A07" w:rsidR="002D5B0D" w:rsidRDefault="002D5B0D" w:rsidP="007754BE">
      <w:pPr>
        <w:pStyle w:val="Normlnweb"/>
        <w:spacing w:line="360" w:lineRule="auto"/>
        <w:rPr>
          <w:caps/>
        </w:rPr>
      </w:pPr>
      <w:r>
        <w:rPr>
          <w:b/>
        </w:rPr>
        <w:t>SKLADBA "</w:t>
      </w:r>
      <w:r w:rsidR="008D198B">
        <w:rPr>
          <w:b/>
        </w:rPr>
        <w:t>B</w:t>
      </w:r>
      <w:r>
        <w:rPr>
          <w:b/>
        </w:rPr>
        <w:t xml:space="preserve">" (vozovka D1-N-2-V-PIII) – </w:t>
      </w:r>
      <w:r w:rsidR="007754BE">
        <w:rPr>
          <w:b/>
        </w:rPr>
        <w:t>komunikace</w:t>
      </w:r>
      <w:r w:rsidR="008D198B">
        <w:rPr>
          <w:b/>
        </w:rPr>
        <w:t xml:space="preserve"> sjezd</w:t>
      </w:r>
      <w:r>
        <w:rPr>
          <w:u w:val="single"/>
        </w:rPr>
        <w:br/>
      </w:r>
      <w:r>
        <w:rPr>
          <w:caps/>
        </w:rPr>
        <w:t>ASFALTOVÝ BETON středněZRNNÝ</w:t>
      </w:r>
      <w:r>
        <w:rPr>
          <w:caps/>
        </w:rPr>
        <w:tab/>
      </w:r>
      <w:r w:rsidR="004157E9">
        <w:rPr>
          <w:caps/>
        </w:rPr>
        <w:tab/>
      </w:r>
      <w:r w:rsidR="004157E9">
        <w:rPr>
          <w:caps/>
        </w:rPr>
        <w:tab/>
      </w:r>
      <w:r w:rsidR="004157E9">
        <w:rPr>
          <w:caps/>
        </w:rPr>
        <w:tab/>
      </w:r>
      <w:r>
        <w:rPr>
          <w:caps/>
        </w:rPr>
        <w:t>ACo 11</w:t>
      </w:r>
      <w:r w:rsidR="004157E9">
        <w:rPr>
          <w:caps/>
        </w:rPr>
        <w:tab/>
      </w:r>
      <w:r w:rsidR="004157E9">
        <w:rPr>
          <w:caps/>
        </w:rPr>
        <w:tab/>
      </w:r>
      <w:r>
        <w:t>(ČSN EN 13108-1)</w:t>
      </w:r>
      <w:r w:rsidR="004157E9">
        <w:tab/>
      </w:r>
      <w:r>
        <w:t>4</w:t>
      </w:r>
      <w:r>
        <w:rPr>
          <w:caps/>
        </w:rPr>
        <w:t xml:space="preserve">0 </w:t>
      </w:r>
      <w:r>
        <w:t>mm</w:t>
      </w:r>
    </w:p>
    <w:p w14:paraId="269FAA08" w14:textId="77777777" w:rsidR="002D5B0D" w:rsidRDefault="002D5B0D" w:rsidP="00415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</w:rPr>
        <w:t>Obalované kamenivo střednězrnné</w:t>
      </w:r>
      <w:r>
        <w:rPr>
          <w:rFonts w:ascii="Times New Roman" w:hAnsi="Times New Roman" w:cs="Times New Roman"/>
          <w:caps/>
        </w:rPr>
        <w:tab/>
      </w:r>
      <w:r w:rsidR="004157E9"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 xml:space="preserve">acp16+   </w:t>
      </w:r>
      <w:r w:rsidR="004157E9"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</w:rPr>
        <w:t>(ČSN EN 13108-1)</w:t>
      </w:r>
      <w:r w:rsidR="004157E9">
        <w:rPr>
          <w:rFonts w:ascii="Times New Roman" w:hAnsi="Times New Roman" w:cs="Times New Roman"/>
        </w:rPr>
        <w:tab/>
      </w:r>
      <w:r w:rsidR="000864A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0 mm</w:t>
      </w:r>
    </w:p>
    <w:p w14:paraId="564AAB91" w14:textId="77777777" w:rsidR="002D5B0D" w:rsidRDefault="002D5B0D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09A4B3C8" w14:textId="77777777" w:rsidR="002D5B0D" w:rsidRDefault="002D5B0D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0E91B037" w14:textId="77777777" w:rsidR="002D5B0D" w:rsidRDefault="002D5B0D" w:rsidP="004157E9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157E9">
        <w:rPr>
          <w:b/>
          <w:bCs/>
        </w:rPr>
        <w:tab/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0864A3">
        <w:rPr>
          <w:b/>
          <w:bCs/>
        </w:rPr>
        <w:t>41</w:t>
      </w:r>
      <w:r>
        <w:rPr>
          <w:b/>
          <w:bCs/>
        </w:rPr>
        <w:t>0 mm</w:t>
      </w:r>
    </w:p>
    <w:p w14:paraId="0621D612" w14:textId="77777777" w:rsidR="0060611D" w:rsidRPr="00D642E9" w:rsidRDefault="0060611D" w:rsidP="0060611D">
      <w:pPr>
        <w:rPr>
          <w:sz w:val="10"/>
          <w:szCs w:val="10"/>
        </w:rPr>
      </w:pPr>
    </w:p>
    <w:p w14:paraId="5B1E2AD5" w14:textId="0F0C4B03" w:rsidR="004157E9" w:rsidRDefault="004157E9" w:rsidP="004157E9">
      <w:pPr>
        <w:pStyle w:val="Normlnweb"/>
        <w:spacing w:line="360" w:lineRule="auto"/>
        <w:rPr>
          <w:caps/>
        </w:rPr>
      </w:pPr>
      <w:r>
        <w:rPr>
          <w:b/>
        </w:rPr>
        <w:t>SKLADBA "</w:t>
      </w:r>
      <w:r w:rsidR="008D198B">
        <w:rPr>
          <w:b/>
        </w:rPr>
        <w:t>C</w:t>
      </w:r>
      <w:r>
        <w:rPr>
          <w:b/>
        </w:rPr>
        <w:t xml:space="preserve">" (vozovka D2-D-1-V-PII) – </w:t>
      </w:r>
      <w:r w:rsidR="006C69A9">
        <w:rPr>
          <w:b/>
        </w:rPr>
        <w:t>pojezdová plocha</w:t>
      </w:r>
      <w:r>
        <w:rPr>
          <w:u w:val="single"/>
        </w:rPr>
        <w:br/>
      </w:r>
      <w:r w:rsidR="009D050D">
        <w:rPr>
          <w:caps/>
        </w:rPr>
        <w:t>BETONOVÁ DLAŽBA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 w:rsidR="009D050D">
        <w:rPr>
          <w:caps/>
        </w:rPr>
        <w:tab/>
      </w:r>
      <w:r w:rsidR="009D050D">
        <w:rPr>
          <w:caps/>
        </w:rPr>
        <w:tab/>
      </w:r>
      <w:r>
        <w:rPr>
          <w:caps/>
        </w:rPr>
        <w:t>DL I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  <w:t>8</w:t>
      </w:r>
      <w:r>
        <w:rPr>
          <w:caps/>
        </w:rPr>
        <w:t xml:space="preserve">0 </w:t>
      </w:r>
      <w:r>
        <w:t>mm</w:t>
      </w:r>
    </w:p>
    <w:p w14:paraId="2F5E135C" w14:textId="03AEC6E1" w:rsidR="004157E9" w:rsidRDefault="004157E9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40 mm</w:t>
      </w:r>
    </w:p>
    <w:p w14:paraId="3D6794B3" w14:textId="54F05556" w:rsidR="00DE035A" w:rsidRDefault="00DE035A" w:rsidP="00DE035A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140 mm</w:t>
      </w:r>
    </w:p>
    <w:p w14:paraId="47196C11" w14:textId="50D9F291" w:rsidR="004157E9" w:rsidRDefault="004157E9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</w:r>
      <w:r w:rsidR="00DE035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50 mm</w:t>
      </w:r>
    </w:p>
    <w:p w14:paraId="35539222" w14:textId="67016BAE" w:rsidR="004157E9" w:rsidRDefault="004157E9" w:rsidP="004157E9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E035A">
        <w:rPr>
          <w:b/>
          <w:bCs/>
        </w:rPr>
        <w:t>41</w:t>
      </w:r>
      <w:r>
        <w:rPr>
          <w:b/>
          <w:bCs/>
        </w:rPr>
        <w:t>0 mm</w:t>
      </w:r>
    </w:p>
    <w:p w14:paraId="6219E08A" w14:textId="77777777" w:rsidR="004157E9" w:rsidRPr="00D642E9" w:rsidRDefault="00E56B74" w:rsidP="0060611D">
      <w:pPr>
        <w:rPr>
          <w:sz w:val="10"/>
          <w:szCs w:val="10"/>
        </w:rPr>
      </w:pPr>
      <w:r>
        <w:t xml:space="preserve"> </w:t>
      </w:r>
    </w:p>
    <w:p w14:paraId="15C80532" w14:textId="3AE1055E" w:rsidR="00E56B74" w:rsidRDefault="00E56B74" w:rsidP="00E56B74">
      <w:pPr>
        <w:pStyle w:val="Normlnweb"/>
        <w:spacing w:line="360" w:lineRule="auto"/>
        <w:rPr>
          <w:caps/>
        </w:rPr>
      </w:pPr>
      <w:r>
        <w:rPr>
          <w:b/>
        </w:rPr>
        <w:t>SKLADBA "</w:t>
      </w:r>
      <w:r w:rsidR="008D198B">
        <w:rPr>
          <w:b/>
        </w:rPr>
        <w:t>D</w:t>
      </w:r>
      <w:r>
        <w:rPr>
          <w:b/>
        </w:rPr>
        <w:t>" (vozovka D2-D-1-CH-PIII) – chodní</w:t>
      </w:r>
      <w:r w:rsidR="009C3148">
        <w:rPr>
          <w:b/>
        </w:rPr>
        <w:t>ky</w:t>
      </w:r>
      <w:r>
        <w:rPr>
          <w:u w:val="single"/>
        </w:rPr>
        <w:br/>
      </w:r>
      <w:r>
        <w:rPr>
          <w:caps/>
        </w:rPr>
        <w:t>betonová dlažba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DL I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  <w:t>6</w:t>
      </w:r>
      <w:r>
        <w:rPr>
          <w:caps/>
        </w:rPr>
        <w:t xml:space="preserve">0 </w:t>
      </w:r>
      <w:r>
        <w:t>mm</w:t>
      </w:r>
    </w:p>
    <w:p w14:paraId="357C1AB1" w14:textId="77777777" w:rsidR="00E56B74" w:rsidRDefault="00E56B74" w:rsidP="00E56B74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30 mm</w:t>
      </w:r>
    </w:p>
    <w:p w14:paraId="7518D5BC" w14:textId="77777777" w:rsidR="00E56B74" w:rsidRDefault="00E56B74" w:rsidP="00E56B74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54CC7A8B" w14:textId="7551CDA1" w:rsidR="00E56B74" w:rsidRDefault="00E56B74" w:rsidP="00E56B74">
      <w:pPr>
        <w:pStyle w:val="Normlnweb"/>
        <w:spacing w:line="360" w:lineRule="auto"/>
        <w:rPr>
          <w:b/>
          <w:bCs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240 mm</w:t>
      </w:r>
    </w:p>
    <w:p w14:paraId="5E4A97E4" w14:textId="77777777" w:rsidR="00CC3165" w:rsidRPr="00CC3165" w:rsidRDefault="00CC3165" w:rsidP="00E56B74">
      <w:pPr>
        <w:pStyle w:val="Normlnweb"/>
        <w:spacing w:line="360" w:lineRule="auto"/>
        <w:rPr>
          <w:sz w:val="14"/>
          <w:u w:val="single"/>
        </w:rPr>
      </w:pPr>
    </w:p>
    <w:p w14:paraId="0E1A4E1D" w14:textId="07CE12DD" w:rsidR="005B7355" w:rsidRDefault="005B7355" w:rsidP="005B7355">
      <w:pPr>
        <w:pStyle w:val="Normlnweb"/>
        <w:spacing w:line="360" w:lineRule="auto"/>
        <w:rPr>
          <w:caps/>
        </w:rPr>
      </w:pPr>
      <w:r>
        <w:rPr>
          <w:b/>
        </w:rPr>
        <w:t>SKLADBA "</w:t>
      </w:r>
      <w:r w:rsidR="008D198B">
        <w:rPr>
          <w:b/>
        </w:rPr>
        <w:t>E</w:t>
      </w:r>
      <w:r>
        <w:rPr>
          <w:b/>
        </w:rPr>
        <w:t>" (vozovka D2-D-1-V-PII) – parkovací stání – zasakovací plocha</w:t>
      </w:r>
      <w:r>
        <w:rPr>
          <w:u w:val="single"/>
        </w:rPr>
        <w:br/>
      </w:r>
      <w:r>
        <w:rPr>
          <w:caps/>
        </w:rPr>
        <w:t>ZATRAVŇOVACÍ DLAŽBA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DL I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  <w:t>8</w:t>
      </w:r>
      <w:r>
        <w:rPr>
          <w:caps/>
        </w:rPr>
        <w:t xml:space="preserve">0 </w:t>
      </w:r>
      <w:r>
        <w:t>mm</w:t>
      </w:r>
    </w:p>
    <w:p w14:paraId="2233671C" w14:textId="34DFAAD5" w:rsidR="005B7355" w:rsidRDefault="005B7355" w:rsidP="005B7355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40 mm</w:t>
      </w:r>
    </w:p>
    <w:p w14:paraId="4C707684" w14:textId="01D8B0C0" w:rsidR="005B7355" w:rsidRDefault="005B7355" w:rsidP="005B7355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</w:pPr>
      <w:r w:rsidRPr="005B7355"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>Hydrofobní textilie NTRF</w:t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  <w:t xml:space="preserve">   </w:t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  <w:t xml:space="preserve">     </w:t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</w:p>
    <w:p w14:paraId="5E204864" w14:textId="4EE1D76B" w:rsidR="00DE035A" w:rsidRDefault="00DE035A" w:rsidP="00DE035A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140 mm</w:t>
      </w:r>
    </w:p>
    <w:p w14:paraId="290755F8" w14:textId="70F05887" w:rsidR="005B7355" w:rsidRPr="00DE035A" w:rsidRDefault="005B7355" w:rsidP="005B7355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</w:r>
      <w:r w:rsidR="00DE035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50 mm</w:t>
      </w:r>
    </w:p>
    <w:p w14:paraId="1979D8CC" w14:textId="5E4068BC" w:rsidR="005B7355" w:rsidRDefault="005B7355" w:rsidP="005B7355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E035A">
        <w:rPr>
          <w:b/>
          <w:bCs/>
        </w:rPr>
        <w:t>41</w:t>
      </w:r>
      <w:r>
        <w:rPr>
          <w:b/>
          <w:bCs/>
        </w:rPr>
        <w:t>0 mm</w:t>
      </w:r>
    </w:p>
    <w:p w14:paraId="05D63FC8" w14:textId="77777777" w:rsidR="00E56B74" w:rsidRDefault="00E56B74" w:rsidP="00E56B74">
      <w:r>
        <w:lastRenderedPageBreak/>
        <w:t>Podrobnosti k navrženým vrstvám upřesňují příslušné ČSN, ty jsou uvedeny výše, ve výkresu Vzorové příčné řezy a v TP 170. Vrstvy budou pokládány tak, aby byly dodrženy jejich maximální i minimální tloušťky dle příslušných ČSN a TP. Požadované míry zhutnění jednotlivých vrstev jsou uvedeny ve výkresu Vzorové příčné řezy vedle skladeb konstrukcí nebo v TP 170.</w:t>
      </w:r>
    </w:p>
    <w:p w14:paraId="07598F96" w14:textId="77777777" w:rsidR="00D77077" w:rsidRDefault="00D77077" w:rsidP="00E56B74"/>
    <w:p w14:paraId="11E61C40" w14:textId="5651DD10" w:rsidR="00A533E4" w:rsidRDefault="00706604" w:rsidP="00304897">
      <w:pPr>
        <w:pStyle w:val="Nadpis1"/>
      </w:pPr>
      <w:bookmarkStart w:id="6" w:name="_Toc518482039"/>
      <w:r w:rsidRPr="00304897">
        <w:t>REŽIM POVRCHOVÝCH A PODZEMNÍCH VOD, ZÁSADY ODVODNĚNÍ, OCHRANA POZEMNÍ KOMUNIKACE</w:t>
      </w:r>
      <w:bookmarkEnd w:id="6"/>
    </w:p>
    <w:p w14:paraId="760DE3AB" w14:textId="18D3A126" w:rsidR="00D77077" w:rsidRDefault="006C69A9" w:rsidP="00084992">
      <w:r>
        <w:t>O</w:t>
      </w:r>
      <w:r w:rsidR="00E56B74" w:rsidRPr="002F63A2">
        <w:t xml:space="preserve">dvodnění </w:t>
      </w:r>
      <w:r>
        <w:t xml:space="preserve">je </w:t>
      </w:r>
      <w:r w:rsidR="00E56B74">
        <w:t>řešeno do</w:t>
      </w:r>
      <w:r w:rsidR="00E56B74" w:rsidRPr="002F63A2">
        <w:t xml:space="preserve"> </w:t>
      </w:r>
      <w:r>
        <w:t xml:space="preserve">přesunutých </w:t>
      </w:r>
      <w:r w:rsidR="00E56B74" w:rsidRPr="002F63A2">
        <w:t>uliční</w:t>
      </w:r>
      <w:r w:rsidR="00554422">
        <w:t>ch</w:t>
      </w:r>
      <w:r w:rsidR="00E56B74" w:rsidRPr="002F63A2">
        <w:t xml:space="preserve"> vpust</w:t>
      </w:r>
      <w:r w:rsidR="00554422">
        <w:t>í</w:t>
      </w:r>
      <w:r w:rsidR="00E56B74" w:rsidRPr="002F63A2">
        <w:t xml:space="preserve">, které </w:t>
      </w:r>
      <w:r w:rsidR="00F96102">
        <w:t>budou</w:t>
      </w:r>
      <w:r w:rsidR="00B332BB">
        <w:t xml:space="preserve"> napojeny na</w:t>
      </w:r>
      <w:r w:rsidR="000579A5">
        <w:t xml:space="preserve"> </w:t>
      </w:r>
      <w:r>
        <w:t>stávající</w:t>
      </w:r>
      <w:r w:rsidR="00B332BB">
        <w:t xml:space="preserve"> dešťovou kanalizaci</w:t>
      </w:r>
      <w:r w:rsidR="00F96102">
        <w:t>, která je zaústěna do přilehlé</w:t>
      </w:r>
      <w:r w:rsidR="00B332BB">
        <w:t xml:space="preserve"> řeky Ohře.</w:t>
      </w:r>
      <w:r w:rsidR="00F96102">
        <w:t xml:space="preserve"> </w:t>
      </w:r>
    </w:p>
    <w:p w14:paraId="32C4210F" w14:textId="5725AC1E" w:rsidR="00DD6469" w:rsidRDefault="00DD6469" w:rsidP="00084992"/>
    <w:p w14:paraId="0B6F7A32" w14:textId="5359C18B" w:rsidR="005943D7" w:rsidRDefault="00084992" w:rsidP="00084992">
      <w:pPr>
        <w:rPr>
          <w:u w:val="single"/>
        </w:rPr>
      </w:pPr>
      <w:r>
        <w:rPr>
          <w:u w:val="single"/>
        </w:rPr>
        <w:t>Uliční vpusť</w:t>
      </w:r>
    </w:p>
    <w:p w14:paraId="5CD276BB" w14:textId="1D9A8F79" w:rsidR="00084992" w:rsidRPr="005943D7" w:rsidRDefault="00CC3165" w:rsidP="00084992">
      <w:pPr>
        <w:rPr>
          <w:u w:val="single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68480" behindDoc="1" locked="0" layoutInCell="1" allowOverlap="0" wp14:anchorId="1B476B19" wp14:editId="42F8ED0E">
            <wp:simplePos x="0" y="0"/>
            <wp:positionH relativeFrom="margin">
              <wp:posOffset>23495</wp:posOffset>
            </wp:positionH>
            <wp:positionV relativeFrom="margin">
              <wp:posOffset>4798695</wp:posOffset>
            </wp:positionV>
            <wp:extent cx="5762625" cy="3273425"/>
            <wp:effectExtent l="0" t="0" r="9525" b="3175"/>
            <wp:wrapTight wrapText="bothSides">
              <wp:wrapPolygon edited="0">
                <wp:start x="0" y="0"/>
                <wp:lineTo x="0" y="21495"/>
                <wp:lineTo x="21564" y="21495"/>
                <wp:lineTo x="21564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7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992" w:rsidRPr="00E51649">
        <w:t xml:space="preserve">Je navržena prefabrikovaná stavebnicová ze skruží </w:t>
      </w:r>
      <w:r w:rsidR="00084992">
        <w:t>Ø</w:t>
      </w:r>
      <w:r w:rsidR="00084992" w:rsidRPr="00E51649">
        <w:t>450 mm. Vpus</w:t>
      </w:r>
      <w:r w:rsidR="00582940">
        <w:t>ť</w:t>
      </w:r>
      <w:r w:rsidR="00084992" w:rsidRPr="00E51649">
        <w:t xml:space="preserve"> bude osazena před obrubníkem. Vpus</w:t>
      </w:r>
      <w:r w:rsidR="00582940">
        <w:t>ť</w:t>
      </w:r>
      <w:r w:rsidR="00084992" w:rsidRPr="00E51649">
        <w:t xml:space="preserve"> bude opatřena kalovým prostorem. Odtokové potrubí od vpusti navrhujeme DN150</w:t>
      </w:r>
      <w:r w:rsidR="00084992">
        <w:t>,</w:t>
      </w:r>
      <w:r w:rsidR="00084992" w:rsidRPr="00E51649">
        <w:t xml:space="preserve"> materiálem potrubí bude PVC KG </w:t>
      </w:r>
      <w:proofErr w:type="spellStart"/>
      <w:r w:rsidR="00084992" w:rsidRPr="00E51649">
        <w:t>Sn</w:t>
      </w:r>
      <w:proofErr w:type="spellEnd"/>
      <w:r w:rsidR="00084992" w:rsidRPr="00E51649">
        <w:t xml:space="preserve"> 4. Spád potrubí bude min.1%. Mříž bude D 400 </w:t>
      </w:r>
      <w:proofErr w:type="spellStart"/>
      <w:r w:rsidR="00084992" w:rsidRPr="00E51649">
        <w:t>kN</w:t>
      </w:r>
      <w:proofErr w:type="spellEnd"/>
      <w:r w:rsidR="00084992" w:rsidRPr="00E51649">
        <w:t>.</w:t>
      </w:r>
    </w:p>
    <w:p w14:paraId="1121DBBF" w14:textId="4C4607BE" w:rsidR="00727269" w:rsidRDefault="00727269" w:rsidP="00727269">
      <w:pPr>
        <w:pStyle w:val="Nadpis1"/>
      </w:pPr>
      <w:bookmarkStart w:id="7" w:name="_Toc518482040"/>
      <w:r>
        <w:lastRenderedPageBreak/>
        <w:t>NÁVRH DOPRAVNÍCH ZNAČEK, DOPRAVNÍCH ZAŘÍZENÍ, SVĚTELNÝCH SIGNÁLŮ, ZAŘÍZENÍ PRO PROVOZNÍ INFORMACE A DOPRAVNÍ TELEMATIKU</w:t>
      </w:r>
      <w:bookmarkEnd w:id="7"/>
    </w:p>
    <w:p w14:paraId="5AF7F2DF" w14:textId="4C8ED04C" w:rsidR="00084992" w:rsidRDefault="00084992" w:rsidP="00084992">
      <w:r>
        <w:t>Součástí stavby je provedení vodorovného a svislého dopravního značení. Veškeré dopravní značení bude provedeno v souladu s platným zákonem č. 361/2000 Sb., o provozu na pozemních komunikacích a ČSN EN 1436 Vodorovné dopravní značení –</w:t>
      </w:r>
      <w:r w:rsidR="00247C05">
        <w:t xml:space="preserve"> Požadavky na dopravní značení.</w:t>
      </w:r>
    </w:p>
    <w:p w14:paraId="752D2F99" w14:textId="774DAC76" w:rsidR="00084992" w:rsidRDefault="00084992" w:rsidP="00084992">
      <w:r>
        <w:t xml:space="preserve">Dopravní </w:t>
      </w:r>
      <w:r w:rsidR="00F96102">
        <w:t>značení je vyznačeno v situaci.</w:t>
      </w:r>
    </w:p>
    <w:p w14:paraId="6187F192" w14:textId="1439AFDD" w:rsidR="00727269" w:rsidRDefault="00727269" w:rsidP="00727269">
      <w:pPr>
        <w:pStyle w:val="Nadpis1"/>
      </w:pPr>
      <w:bookmarkStart w:id="8" w:name="_Toc518482041"/>
      <w:r>
        <w:t>ZVLÁŠTNÍ PODMÍNKY A POŽADAVKY NA POSTUP VÝSTAVBY, PŘÍPADNĚ ÚDRŽBU</w:t>
      </w:r>
      <w:bookmarkEnd w:id="8"/>
    </w:p>
    <w:p w14:paraId="374B6AF2" w14:textId="77777777" w:rsidR="00084992" w:rsidRDefault="00084992" w:rsidP="00084992">
      <w:r>
        <w:t>Nejsou.</w:t>
      </w:r>
    </w:p>
    <w:p w14:paraId="635297E2" w14:textId="77777777" w:rsidR="00727269" w:rsidRDefault="00727269" w:rsidP="00727269">
      <w:pPr>
        <w:pStyle w:val="Nadpis1"/>
      </w:pPr>
      <w:bookmarkStart w:id="9" w:name="_Toc518482042"/>
      <w:r>
        <w:t>VAZBA NA PŘÍPADNÉ TECHNOLOGICKÉ VYBAVENÍ</w:t>
      </w:r>
      <w:bookmarkEnd w:id="9"/>
    </w:p>
    <w:p w14:paraId="7299AE5D" w14:textId="77777777" w:rsidR="005134D0" w:rsidRPr="005134D0" w:rsidRDefault="00084992" w:rsidP="005134D0">
      <w:r>
        <w:t>Není.</w:t>
      </w:r>
    </w:p>
    <w:p w14:paraId="0CC309E5" w14:textId="77777777" w:rsidR="00727269" w:rsidRDefault="00727269" w:rsidP="00727269">
      <w:pPr>
        <w:pStyle w:val="Nadpis1"/>
      </w:pPr>
      <w:bookmarkStart w:id="10" w:name="_Toc518482043"/>
      <w:r>
        <w:t>PŘEHLED PROVEDENÝCH VÝPOČTŮ A KONSTATOVÁNÍ O STATICKÉM OVĚŘENÍ ROZHODUJÍCÍCH DIMENZÍ A PRŮŘEZŮ</w:t>
      </w:r>
      <w:bookmarkEnd w:id="10"/>
    </w:p>
    <w:p w14:paraId="315F3D15" w14:textId="282FAAB4" w:rsidR="005134D0" w:rsidRDefault="00692772" w:rsidP="005134D0">
      <w:r>
        <w:t xml:space="preserve">Šířka příjezdové komunikace </w:t>
      </w:r>
      <w:r w:rsidR="003852D2">
        <w:t xml:space="preserve">v místě sjezdu </w:t>
      </w:r>
      <w:r>
        <w:t xml:space="preserve">bude </w:t>
      </w:r>
      <w:r w:rsidR="00D2655B">
        <w:t>6,00</w:t>
      </w:r>
      <w:r>
        <w:t xml:space="preserve"> m</w:t>
      </w:r>
      <w:r w:rsidR="005845A1">
        <w:t xml:space="preserve">, šířka vlastní komunikace v místě odbočení na sjezd 9,00 m </w:t>
      </w:r>
      <w:r w:rsidR="00857A39">
        <w:t xml:space="preserve"> dle ČSN 73 6056</w:t>
      </w:r>
      <w:r w:rsidR="00CC62F6">
        <w:t>.</w:t>
      </w:r>
    </w:p>
    <w:p w14:paraId="62682581" w14:textId="048BD07E" w:rsidR="00692772" w:rsidRDefault="00692772" w:rsidP="005134D0">
      <w:r>
        <w:t>Šířka nově budovaných chodníků bude 2,00 m</w:t>
      </w:r>
      <w:r w:rsidR="00857A39">
        <w:t xml:space="preserve"> dl</w:t>
      </w:r>
      <w:r w:rsidR="00CC62F6">
        <w:t>e</w:t>
      </w:r>
      <w:r w:rsidR="00857A39">
        <w:t xml:space="preserve"> ČSN 73 6110</w:t>
      </w:r>
      <w:r w:rsidR="00CC62F6">
        <w:t>.</w:t>
      </w:r>
    </w:p>
    <w:p w14:paraId="02CA160B" w14:textId="3471187B" w:rsidR="003A41EE" w:rsidRDefault="003A41EE" w:rsidP="005134D0">
      <w:r>
        <w:t xml:space="preserve">Rozhledové poměry byli prověřeny </w:t>
      </w:r>
      <w:r w:rsidR="00AD4873">
        <w:t>s ohledem na rychlost a druh vozidel a to v souladu s ČSN 736102 a vyhovují.</w:t>
      </w:r>
    </w:p>
    <w:p w14:paraId="5073A1E0" w14:textId="77777777" w:rsidR="00D642E9" w:rsidRDefault="00D642E9" w:rsidP="005134D0"/>
    <w:p w14:paraId="7F15EA4F" w14:textId="77777777" w:rsidR="00727269" w:rsidRDefault="00727269" w:rsidP="00727269">
      <w:pPr>
        <w:pStyle w:val="Nadpis1"/>
      </w:pPr>
      <w:bookmarkStart w:id="11" w:name="_Toc518482044"/>
      <w:r>
        <w:t>ŘEŠENÍ PŘÍSTUPU A UŽÍVÁNÍ VEŘEJNĚ PŘÍSTUPOVÝCH KOMUNIK</w:t>
      </w:r>
      <w:r w:rsidR="003A2649">
        <w:t>A</w:t>
      </w:r>
      <w:r>
        <w:t>CÍ A PLOCH SOUVICEJÍCÍCH SE STAVENIŠTĚM OSOBAMI S OMEZENOU SCH</w:t>
      </w:r>
      <w:r w:rsidR="00C27BC1">
        <w:t>OPNOS</w:t>
      </w:r>
      <w:r>
        <w:t>TÍ POHYBU NEBO ORIENTACE</w:t>
      </w:r>
      <w:bookmarkEnd w:id="11"/>
    </w:p>
    <w:p w14:paraId="06CAD409" w14:textId="77777777" w:rsidR="00727269" w:rsidRPr="00727269" w:rsidRDefault="00FC6DDD" w:rsidP="00727269">
      <w:r>
        <w:t xml:space="preserve">Staveniště bude řádně označeno a oploceno. </w:t>
      </w:r>
      <w:r w:rsidR="004E1226">
        <w:t xml:space="preserve">Vzhledem k charakteru stavby </w:t>
      </w:r>
      <w:r w:rsidR="00E65F71">
        <w:t xml:space="preserve">je nutné zachovat a řádně zabezpečit stávající trasy pro pěší, které zůstávají bez úprav a to především s ohledem na bezpečnost osob s omezenou  schopností pohybu nebo orientace.  </w:t>
      </w:r>
    </w:p>
    <w:sectPr w:rsidR="00727269" w:rsidRPr="00727269" w:rsidSect="00D642E9">
      <w:headerReference w:type="default" r:id="rId13"/>
      <w:pgSz w:w="11906" w:h="16838"/>
      <w:pgMar w:top="1247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3EC7" w14:textId="77777777" w:rsidR="002B2C60" w:rsidRDefault="002B2C60" w:rsidP="005721E3">
      <w:pPr>
        <w:spacing w:line="240" w:lineRule="auto"/>
      </w:pPr>
      <w:r>
        <w:separator/>
      </w:r>
    </w:p>
  </w:endnote>
  <w:endnote w:type="continuationSeparator" w:id="0">
    <w:p w14:paraId="535A8F6C" w14:textId="77777777" w:rsidR="002B2C60" w:rsidRDefault="002B2C60" w:rsidP="00572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80E47" w14:textId="77777777" w:rsidR="002B2C60" w:rsidRDefault="002B2C60" w:rsidP="005721E3">
      <w:pPr>
        <w:spacing w:line="240" w:lineRule="auto"/>
      </w:pPr>
      <w:r>
        <w:separator/>
      </w:r>
    </w:p>
  </w:footnote>
  <w:footnote w:type="continuationSeparator" w:id="0">
    <w:p w14:paraId="6F7A309C" w14:textId="77777777" w:rsidR="002B2C60" w:rsidRDefault="002B2C60" w:rsidP="005721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D52BC" w14:textId="77777777" w:rsidR="00BE6DB3" w:rsidRPr="00304897" w:rsidRDefault="00BE6DB3">
    <w:pPr>
      <w:pStyle w:val="Zhlav"/>
      <w:rPr>
        <w:color w:val="ED7D31" w:themeColor="accent2"/>
        <w:szCs w:val="24"/>
      </w:rPr>
    </w:pPr>
    <w:r w:rsidRPr="00304897">
      <w:rPr>
        <w:caps/>
        <w:noProof/>
        <w:color w:val="ED7D31" w:themeColor="accent2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046FF3" wp14:editId="63477BC4">
              <wp:simplePos x="0" y="0"/>
              <wp:positionH relativeFrom="page">
                <wp:align>right</wp:align>
              </wp:positionH>
              <wp:positionV relativeFrom="page">
                <wp:posOffset>201295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3FAC6" w14:textId="77777777" w:rsidR="00BE6DB3" w:rsidRPr="00B47803" w:rsidRDefault="00BE6DB3" w:rsidP="00304897">
                            <w:pPr>
                              <w:pStyle w:val="Zhlav"/>
                              <w:rPr>
                                <w:szCs w:val="24"/>
                              </w:rPr>
                            </w:pPr>
                            <w:r w:rsidRPr="00B47803">
                              <w:rPr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Cs w:val="24"/>
                              </w:rPr>
                              <w:fldChar w:fldCharType="separate"/>
                            </w:r>
                            <w:r w:rsidR="001360EE">
                              <w:rPr>
                                <w:noProof/>
                                <w:szCs w:val="24"/>
                              </w:rPr>
                              <w:t>5</w:t>
                            </w:r>
                            <w:r w:rsidRPr="00B47803">
                              <w:rPr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046FF3" id="Skupina 5" o:spid="_x0000_s1026" style="position:absolute;left:0;text-align:left;margin-left:82.7pt;margin-top:15.85pt;width:133.9pt;height:80.65pt;z-index:251659264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4863FAC6" w14:textId="77777777" w:rsidR="00BE6DB3" w:rsidRPr="00B47803" w:rsidRDefault="00BE6DB3" w:rsidP="00304897">
                      <w:pPr>
                        <w:pStyle w:val="Zhlav"/>
                        <w:rPr>
                          <w:szCs w:val="24"/>
                        </w:rPr>
                      </w:pPr>
                      <w:r w:rsidRPr="00B47803">
                        <w:rPr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Cs w:val="24"/>
                        </w:rPr>
                        <w:fldChar w:fldCharType="separate"/>
                      </w:r>
                      <w:r w:rsidR="001360EE">
                        <w:rPr>
                          <w:noProof/>
                          <w:szCs w:val="24"/>
                        </w:rPr>
                        <w:t>5</w:t>
                      </w:r>
                      <w:r w:rsidRPr="00B47803">
                        <w:rPr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304897">
      <w:rPr>
        <w:color w:val="ED7D31" w:themeColor="accent2"/>
        <w:szCs w:val="24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E4D45B14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Nadpis2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pStyle w:val="Nadpis3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firstLine="0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610007CB"/>
    <w:multiLevelType w:val="hybridMultilevel"/>
    <w:tmpl w:val="0A386402"/>
    <w:lvl w:ilvl="0" w:tplc="00000002">
      <w:start w:val="26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>
    <w:abstractNumId w:val="1"/>
  </w:num>
  <w:num w:numId="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>
    <w:abstractNumId w:val="5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23CD5"/>
    <w:rsid w:val="00054133"/>
    <w:rsid w:val="000579A5"/>
    <w:rsid w:val="00084992"/>
    <w:rsid w:val="000864A3"/>
    <w:rsid w:val="000874D5"/>
    <w:rsid w:val="000B2CA8"/>
    <w:rsid w:val="000D13E6"/>
    <w:rsid w:val="000D719E"/>
    <w:rsid w:val="000E1CD2"/>
    <w:rsid w:val="00106DD1"/>
    <w:rsid w:val="00113F97"/>
    <w:rsid w:val="00120A86"/>
    <w:rsid w:val="00134960"/>
    <w:rsid w:val="001360EE"/>
    <w:rsid w:val="00142279"/>
    <w:rsid w:val="00177708"/>
    <w:rsid w:val="001B1501"/>
    <w:rsid w:val="001B50A0"/>
    <w:rsid w:val="001C1B8F"/>
    <w:rsid w:val="001C53D0"/>
    <w:rsid w:val="001F7E93"/>
    <w:rsid w:val="00216DA7"/>
    <w:rsid w:val="002332FE"/>
    <w:rsid w:val="002410A1"/>
    <w:rsid w:val="002451A8"/>
    <w:rsid w:val="00247C05"/>
    <w:rsid w:val="00256EB7"/>
    <w:rsid w:val="0029262F"/>
    <w:rsid w:val="002A535A"/>
    <w:rsid w:val="002B2C60"/>
    <w:rsid w:val="002C485F"/>
    <w:rsid w:val="002C7D69"/>
    <w:rsid w:val="002D5B0D"/>
    <w:rsid w:val="003041EE"/>
    <w:rsid w:val="00304897"/>
    <w:rsid w:val="00304D44"/>
    <w:rsid w:val="00312644"/>
    <w:rsid w:val="00323707"/>
    <w:rsid w:val="00333857"/>
    <w:rsid w:val="003346E1"/>
    <w:rsid w:val="00335DBC"/>
    <w:rsid w:val="003715E0"/>
    <w:rsid w:val="0037198E"/>
    <w:rsid w:val="003852D2"/>
    <w:rsid w:val="003A2649"/>
    <w:rsid w:val="003A41EE"/>
    <w:rsid w:val="003D1230"/>
    <w:rsid w:val="003E4DED"/>
    <w:rsid w:val="003F5063"/>
    <w:rsid w:val="004157E9"/>
    <w:rsid w:val="0044668E"/>
    <w:rsid w:val="004C2071"/>
    <w:rsid w:val="004D22E6"/>
    <w:rsid w:val="004D72CE"/>
    <w:rsid w:val="004E1226"/>
    <w:rsid w:val="004E2A4A"/>
    <w:rsid w:val="004E5174"/>
    <w:rsid w:val="005134D0"/>
    <w:rsid w:val="0051620C"/>
    <w:rsid w:val="00516BD8"/>
    <w:rsid w:val="00554422"/>
    <w:rsid w:val="005563FE"/>
    <w:rsid w:val="00557483"/>
    <w:rsid w:val="00566F26"/>
    <w:rsid w:val="005721E3"/>
    <w:rsid w:val="00576540"/>
    <w:rsid w:val="00582940"/>
    <w:rsid w:val="005845A1"/>
    <w:rsid w:val="005943D7"/>
    <w:rsid w:val="005A4827"/>
    <w:rsid w:val="005B01E6"/>
    <w:rsid w:val="005B523A"/>
    <w:rsid w:val="005B7355"/>
    <w:rsid w:val="005E4D36"/>
    <w:rsid w:val="0060415A"/>
    <w:rsid w:val="00605478"/>
    <w:rsid w:val="0060611D"/>
    <w:rsid w:val="00610B4D"/>
    <w:rsid w:val="00642E69"/>
    <w:rsid w:val="0064357F"/>
    <w:rsid w:val="00664639"/>
    <w:rsid w:val="00666C30"/>
    <w:rsid w:val="00692772"/>
    <w:rsid w:val="006935FE"/>
    <w:rsid w:val="006C69A9"/>
    <w:rsid w:val="006F5EC3"/>
    <w:rsid w:val="00706604"/>
    <w:rsid w:val="00713CA7"/>
    <w:rsid w:val="00727269"/>
    <w:rsid w:val="00745317"/>
    <w:rsid w:val="00753314"/>
    <w:rsid w:val="00753627"/>
    <w:rsid w:val="00756D93"/>
    <w:rsid w:val="007634E2"/>
    <w:rsid w:val="00766FEF"/>
    <w:rsid w:val="007677FD"/>
    <w:rsid w:val="007754BE"/>
    <w:rsid w:val="00782301"/>
    <w:rsid w:val="007B14BB"/>
    <w:rsid w:val="007B2D33"/>
    <w:rsid w:val="00804CEA"/>
    <w:rsid w:val="00827BA8"/>
    <w:rsid w:val="00844FF6"/>
    <w:rsid w:val="00857A39"/>
    <w:rsid w:val="0086635D"/>
    <w:rsid w:val="008A1DD9"/>
    <w:rsid w:val="008A7E11"/>
    <w:rsid w:val="008C38C9"/>
    <w:rsid w:val="008D198B"/>
    <w:rsid w:val="008E03A0"/>
    <w:rsid w:val="008E0CDC"/>
    <w:rsid w:val="00936AE9"/>
    <w:rsid w:val="0094622D"/>
    <w:rsid w:val="00971D6E"/>
    <w:rsid w:val="009A3E1C"/>
    <w:rsid w:val="009A5353"/>
    <w:rsid w:val="009C3148"/>
    <w:rsid w:val="009C4FF0"/>
    <w:rsid w:val="009D050D"/>
    <w:rsid w:val="009E223F"/>
    <w:rsid w:val="009E2902"/>
    <w:rsid w:val="009E4AA4"/>
    <w:rsid w:val="009F7D61"/>
    <w:rsid w:val="00A43CC4"/>
    <w:rsid w:val="00A465AB"/>
    <w:rsid w:val="00A533E4"/>
    <w:rsid w:val="00A56444"/>
    <w:rsid w:val="00A6087D"/>
    <w:rsid w:val="00A8592B"/>
    <w:rsid w:val="00A86918"/>
    <w:rsid w:val="00AA3A52"/>
    <w:rsid w:val="00AD4873"/>
    <w:rsid w:val="00B0192C"/>
    <w:rsid w:val="00B0352C"/>
    <w:rsid w:val="00B13792"/>
    <w:rsid w:val="00B24663"/>
    <w:rsid w:val="00B332BB"/>
    <w:rsid w:val="00B474A3"/>
    <w:rsid w:val="00B67B2C"/>
    <w:rsid w:val="00BD4F15"/>
    <w:rsid w:val="00BE15F6"/>
    <w:rsid w:val="00BE6DB3"/>
    <w:rsid w:val="00C06491"/>
    <w:rsid w:val="00C1057E"/>
    <w:rsid w:val="00C27BC1"/>
    <w:rsid w:val="00C33BA1"/>
    <w:rsid w:val="00C356C3"/>
    <w:rsid w:val="00C7596F"/>
    <w:rsid w:val="00C94071"/>
    <w:rsid w:val="00CA0845"/>
    <w:rsid w:val="00CB4A6F"/>
    <w:rsid w:val="00CC3165"/>
    <w:rsid w:val="00CC62F6"/>
    <w:rsid w:val="00D2655B"/>
    <w:rsid w:val="00D37807"/>
    <w:rsid w:val="00D53CDB"/>
    <w:rsid w:val="00D56FF6"/>
    <w:rsid w:val="00D642E9"/>
    <w:rsid w:val="00D77077"/>
    <w:rsid w:val="00D85673"/>
    <w:rsid w:val="00DA1FF3"/>
    <w:rsid w:val="00DA2CC4"/>
    <w:rsid w:val="00DA486D"/>
    <w:rsid w:val="00DB46C5"/>
    <w:rsid w:val="00DC7A86"/>
    <w:rsid w:val="00DD044E"/>
    <w:rsid w:val="00DD0CDD"/>
    <w:rsid w:val="00DD1FFA"/>
    <w:rsid w:val="00DD6469"/>
    <w:rsid w:val="00DE035A"/>
    <w:rsid w:val="00E40C5D"/>
    <w:rsid w:val="00E46B07"/>
    <w:rsid w:val="00E56B74"/>
    <w:rsid w:val="00E57FE1"/>
    <w:rsid w:val="00E65F71"/>
    <w:rsid w:val="00E828D2"/>
    <w:rsid w:val="00EA0158"/>
    <w:rsid w:val="00EB7F38"/>
    <w:rsid w:val="00ED0D52"/>
    <w:rsid w:val="00F90124"/>
    <w:rsid w:val="00F96102"/>
    <w:rsid w:val="00FC01D9"/>
    <w:rsid w:val="00FC6DDD"/>
    <w:rsid w:val="00FE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337F13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DB3"/>
    <w:pPr>
      <w:spacing w:after="0" w:line="360" w:lineRule="auto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7269"/>
    <w:pPr>
      <w:keepNext/>
      <w:keepLines/>
      <w:numPr>
        <w:numId w:val="16"/>
      </w:numPr>
      <w:spacing w:before="24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7D69"/>
    <w:pPr>
      <w:keepNext/>
      <w:keepLines/>
      <w:numPr>
        <w:ilvl w:val="1"/>
        <w:numId w:val="16"/>
      </w:numPr>
      <w:spacing w:before="40"/>
      <w:outlineLvl w:val="1"/>
    </w:pPr>
    <w:rPr>
      <w:rFonts w:asciiTheme="majorHAnsi" w:eastAsiaTheme="majorEastAsia" w:hAnsiTheme="majorHAnsi" w:cstheme="majorBidi"/>
      <w:color w:val="538135" w:themeColor="accent6" w:themeShade="BF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7D69"/>
    <w:pPr>
      <w:keepNext/>
      <w:keepLines/>
      <w:numPr>
        <w:ilvl w:val="2"/>
        <w:numId w:val="16"/>
      </w:numPr>
      <w:spacing w:before="40"/>
      <w:outlineLvl w:val="2"/>
    </w:pPr>
    <w:rPr>
      <w:rFonts w:asciiTheme="majorHAnsi" w:eastAsiaTheme="majorEastAsia" w:hAnsiTheme="majorHAnsi" w:cstheme="majorBidi"/>
      <w:color w:val="538135" w:themeColor="accent6" w:themeShade="BF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6"/>
      </w:numPr>
      <w:spacing w:before="40"/>
      <w:outlineLvl w:val="3"/>
    </w:pPr>
    <w:rPr>
      <w:rFonts w:asciiTheme="majorHAnsi" w:eastAsiaTheme="majorEastAsia" w:hAnsiTheme="majorHAnsi" w:cstheme="majorBidi"/>
      <w:iCs/>
      <w:color w:val="538135" w:themeColor="accent6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6"/>
      </w:numPr>
      <w:spacing w:before="40"/>
      <w:outlineLvl w:val="4"/>
    </w:pPr>
    <w:rPr>
      <w:rFonts w:asciiTheme="majorHAnsi" w:eastAsiaTheme="majorEastAsia" w:hAnsiTheme="majorHAnsi" w:cstheme="majorBidi"/>
      <w:color w:val="538135" w:themeColor="accent6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C7D69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538135" w:themeColor="accent6" w:themeShade="B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C7D69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Cs/>
      <w:color w:val="538135" w:themeColor="accent6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4897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C7D69"/>
    <w:rPr>
      <w:rFonts w:asciiTheme="majorHAnsi" w:eastAsiaTheme="majorEastAsia" w:hAnsiTheme="majorHAnsi" w:cstheme="majorBidi"/>
      <w:color w:val="538135" w:themeColor="accent6" w:themeShade="BF"/>
    </w:rPr>
  </w:style>
  <w:style w:type="character" w:customStyle="1" w:styleId="Nadpis7Char">
    <w:name w:val="Nadpis 7 Char"/>
    <w:basedOn w:val="Standardnpsmoodstavce"/>
    <w:link w:val="Nadpis7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after="100"/>
    </w:pPr>
    <w:rPr>
      <w:color w:val="2E74B5" w:themeColor="accent1" w:themeShade="BF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60611D"/>
    <w:pPr>
      <w:ind w:left="720"/>
      <w:contextualSpacing/>
    </w:pPr>
  </w:style>
  <w:style w:type="paragraph" w:styleId="Normlnweb">
    <w:name w:val="Normal (Web)"/>
    <w:basedOn w:val="Normln"/>
    <w:rsid w:val="002D5B0D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color w:val="000000"/>
      <w:szCs w:val="24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5943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vorba@geoprojectkv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238B5-0539-4010-8CFF-98E8F844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1108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inženýr projektu:		Pavel Dolejší					
 Zodpovědný projektant:		Ing. Petr Švorba					
 Vypracoval:		Petr Švorba			Vítězná 1315/22, 360 01 Karlovy Vary   		
					tel. 792 305 909, 773 222 000     e-mail: info@projectkv.cz		
 Objednatel:	KSUSK					Formát:	 Číslo zakázky:
	Chebská 282, 356 04, Sokolov					-	592016
 Název:	II/210 Modernizace silnice Anenské údolí					 Datum:	 Paré číslo:
						11/2016	1
 Objekt:						 Úroveň:	
						DSP+PDPS	
 Příloha:	Průvodní zpráva					 Měřítko:	 Číslo přílohy:
						-	A</dc:title>
  <dc:subject/>
  <dc:creator>Petr ŠVORBA</dc:creator>
  <cp:keywords/>
  <dc:description/>
  <cp:lastModifiedBy>cingros@geoprojectkv.cz</cp:lastModifiedBy>
  <cp:revision>14</cp:revision>
  <cp:lastPrinted>2019-04-16T09:17:00Z</cp:lastPrinted>
  <dcterms:created xsi:type="dcterms:W3CDTF">2019-03-14T08:52:00Z</dcterms:created>
  <dcterms:modified xsi:type="dcterms:W3CDTF">2019-04-16T09:19:00Z</dcterms:modified>
</cp:coreProperties>
</file>